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D40" w:rsidRPr="009040DC" w:rsidRDefault="001F5D40" w:rsidP="000A4794">
      <w:pPr>
        <w:spacing w:after="0" w:line="240" w:lineRule="auto"/>
        <w:rPr>
          <w:rFonts w:eastAsia="Times New Roman" w:cs="Times New Roman"/>
          <w:b/>
          <w:sz w:val="28"/>
          <w:szCs w:val="28"/>
        </w:rPr>
      </w:pPr>
      <w:r w:rsidRPr="009040DC">
        <w:rPr>
          <w:rFonts w:eastAsia="Times New Roman" w:cs="Times New Roman"/>
          <w:b/>
          <w:noProof/>
          <w:sz w:val="28"/>
          <w:szCs w:val="28"/>
        </w:rPr>
        <w:drawing>
          <wp:inline distT="0" distB="0" distL="0" distR="0">
            <wp:extent cx="5760720" cy="9004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0x150 Rynek i sztuka.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900430"/>
                    </a:xfrm>
                    <a:prstGeom prst="rect">
                      <a:avLst/>
                    </a:prstGeom>
                  </pic:spPr>
                </pic:pic>
              </a:graphicData>
            </a:graphic>
          </wp:inline>
        </w:drawing>
      </w:r>
    </w:p>
    <w:p w:rsidR="001F5D40" w:rsidRPr="009040DC" w:rsidRDefault="001F5D40" w:rsidP="000A4794">
      <w:pPr>
        <w:spacing w:after="0" w:line="240" w:lineRule="auto"/>
        <w:rPr>
          <w:rFonts w:eastAsia="Times New Roman" w:cs="Times New Roman"/>
          <w:b/>
          <w:sz w:val="28"/>
          <w:szCs w:val="28"/>
        </w:rPr>
      </w:pPr>
    </w:p>
    <w:p w:rsidR="001F5D40" w:rsidRPr="009040DC" w:rsidRDefault="001F5D40" w:rsidP="000A4794">
      <w:pPr>
        <w:spacing w:after="0" w:line="240" w:lineRule="auto"/>
        <w:rPr>
          <w:rFonts w:eastAsia="Times New Roman" w:cs="Times New Roman"/>
          <w:b/>
          <w:sz w:val="28"/>
          <w:szCs w:val="28"/>
        </w:rPr>
      </w:pPr>
    </w:p>
    <w:p w:rsidR="000A4794" w:rsidRPr="009040DC" w:rsidRDefault="000A4794" w:rsidP="000A4794">
      <w:pPr>
        <w:spacing w:after="0" w:line="240" w:lineRule="auto"/>
        <w:rPr>
          <w:rFonts w:eastAsia="Times New Roman" w:cs="Times New Roman"/>
          <w:b/>
          <w:sz w:val="28"/>
          <w:szCs w:val="28"/>
        </w:rPr>
      </w:pPr>
      <w:r w:rsidRPr="009040DC">
        <w:rPr>
          <w:rFonts w:eastAsia="Times New Roman" w:cs="Times New Roman"/>
          <w:b/>
          <w:sz w:val="28"/>
          <w:szCs w:val="28"/>
        </w:rPr>
        <w:t>ŚWIĘTO  SZTUKI – 15. Warszawskie Targi Sztuki</w:t>
      </w:r>
    </w:p>
    <w:p w:rsidR="000A4794" w:rsidRPr="009040DC" w:rsidRDefault="000A4794" w:rsidP="000A4794">
      <w:pPr>
        <w:spacing w:after="0" w:line="240" w:lineRule="auto"/>
        <w:rPr>
          <w:rFonts w:eastAsia="Times New Roman" w:cs="Times New Roman"/>
          <w:b/>
          <w:sz w:val="28"/>
          <w:szCs w:val="28"/>
        </w:rPr>
      </w:pPr>
      <w:r w:rsidRPr="009040DC">
        <w:rPr>
          <w:rFonts w:eastAsia="Times New Roman" w:cs="Times New Roman"/>
          <w:b/>
          <w:sz w:val="28"/>
          <w:szCs w:val="28"/>
        </w:rPr>
        <w:t>13-15 października 2017 roku w Arkadach Kubickiego Zamku Królewskiego</w:t>
      </w:r>
    </w:p>
    <w:p w:rsidR="000A4794" w:rsidRPr="009040DC" w:rsidRDefault="0021248F" w:rsidP="000A4794">
      <w:pPr>
        <w:spacing w:after="0" w:line="240" w:lineRule="auto"/>
        <w:rPr>
          <w:rFonts w:eastAsia="Times New Roman" w:cs="Times New Roman"/>
          <w:b/>
          <w:sz w:val="28"/>
          <w:szCs w:val="28"/>
        </w:rPr>
      </w:pPr>
      <w:r>
        <w:rPr>
          <w:rFonts w:eastAsia="Times New Roman" w:cs="Times New Roman"/>
          <w:b/>
          <w:sz w:val="28"/>
          <w:szCs w:val="28"/>
        </w:rPr>
        <w:t>Uroczyste otwarcie 13.10., godz. 17.00</w:t>
      </w:r>
    </w:p>
    <w:p w:rsidR="000A4794" w:rsidRPr="009040DC" w:rsidRDefault="000A4794" w:rsidP="000A4794">
      <w:pPr>
        <w:spacing w:after="0" w:line="240" w:lineRule="auto"/>
        <w:rPr>
          <w:rFonts w:eastAsia="Times New Roman" w:cs="Times New Roman"/>
          <w:b/>
          <w:sz w:val="28"/>
          <w:szCs w:val="28"/>
        </w:rPr>
      </w:pPr>
    </w:p>
    <w:p w:rsidR="000A4794" w:rsidRPr="009040DC" w:rsidRDefault="000A4794" w:rsidP="000A4794">
      <w:pPr>
        <w:spacing w:line="240" w:lineRule="auto"/>
        <w:rPr>
          <w:rFonts w:eastAsia="Times New Roman" w:cs="Times New Roman"/>
          <w:sz w:val="28"/>
          <w:szCs w:val="28"/>
        </w:rPr>
      </w:pPr>
      <w:r w:rsidRPr="009040DC">
        <w:rPr>
          <w:rFonts w:eastAsia="Times New Roman" w:cs="Times New Roman"/>
          <w:b/>
          <w:sz w:val="28"/>
          <w:szCs w:val="28"/>
        </w:rPr>
        <w:t>15. Warszawskie Targi Sztuki odbędą się 13-15 października 2017 roku</w:t>
      </w:r>
      <w:r w:rsidRPr="009040DC">
        <w:rPr>
          <w:rFonts w:eastAsia="Times New Roman" w:cs="Times New Roman"/>
          <w:sz w:val="28"/>
          <w:szCs w:val="28"/>
        </w:rPr>
        <w:t>, po raz kolejny w Arkadach Kubickiego Zamku Królewskiego w Warszawie. Udział wezmą wyselekcjonowane galerie i antykwariaty, w sumie ponad 60.</w:t>
      </w:r>
    </w:p>
    <w:p w:rsidR="000A4794" w:rsidRPr="009040DC" w:rsidRDefault="000A4794" w:rsidP="000A4794">
      <w:pPr>
        <w:spacing w:line="240" w:lineRule="auto"/>
        <w:rPr>
          <w:rFonts w:eastAsia="Times New Roman" w:cs="Times New Roman"/>
          <w:sz w:val="28"/>
          <w:szCs w:val="28"/>
        </w:rPr>
      </w:pPr>
      <w:r w:rsidRPr="009040DC">
        <w:rPr>
          <w:rFonts w:eastAsia="Times New Roman" w:cs="Times New Roman"/>
          <w:sz w:val="28"/>
          <w:szCs w:val="28"/>
        </w:rPr>
        <w:t xml:space="preserve"> - „Warszawskie Targi Sztuki są jednym z najważniejszych wydarzeń kulturalnych. Czołowe galerie i antykwariaty zaprezentują dzieła wielu uznanych artystów oraz debiutujących. Poza tym nasi goście będą mieli okazję obejrzeć dwie interesujące wystawy, dwóch wybitnych indywidualności: „Witkacy,100 lat awangardy”</w:t>
      </w:r>
      <w:r w:rsidR="008C21A5">
        <w:rPr>
          <w:rFonts w:eastAsia="Times New Roman" w:cs="Times New Roman"/>
          <w:sz w:val="28"/>
          <w:szCs w:val="28"/>
        </w:rPr>
        <w:t>( patronat Polski Komitet ds. UNESCO)</w:t>
      </w:r>
      <w:r w:rsidRPr="009040DC">
        <w:rPr>
          <w:rFonts w:eastAsia="Times New Roman" w:cs="Times New Roman"/>
          <w:sz w:val="28"/>
          <w:szCs w:val="28"/>
        </w:rPr>
        <w:t xml:space="preserve"> oraz „</w:t>
      </w:r>
      <w:r w:rsidRPr="009040DC">
        <w:rPr>
          <w:rStyle w:val="Uwydatnienie"/>
          <w:rFonts w:cs="Times New Roman"/>
          <w:sz w:val="28"/>
          <w:szCs w:val="28"/>
        </w:rPr>
        <w:t>Ś</w:t>
      </w:r>
      <w:r w:rsidRPr="009040DC">
        <w:rPr>
          <w:rFonts w:eastAsia="Times New Roman" w:cs="Times New Roman"/>
          <w:sz w:val="28"/>
          <w:szCs w:val="28"/>
        </w:rPr>
        <w:t xml:space="preserve">lady istnienia. W hołdzie Magdalenie Abakanowicz” – zapowiada Piotr Lengiewicz, prezes D.A. Rempex, organizatora WTS.    </w:t>
      </w:r>
    </w:p>
    <w:p w:rsidR="000A4794" w:rsidRPr="00217CA0" w:rsidRDefault="000A4794" w:rsidP="000A4794">
      <w:pPr>
        <w:spacing w:line="240" w:lineRule="auto"/>
        <w:rPr>
          <w:rFonts w:cs="Times New Roman"/>
          <w:sz w:val="28"/>
          <w:szCs w:val="28"/>
        </w:rPr>
      </w:pPr>
      <w:r w:rsidRPr="009040DC">
        <w:rPr>
          <w:rFonts w:eastAsia="Times New Roman" w:cs="Times New Roman"/>
          <w:sz w:val="28"/>
          <w:szCs w:val="28"/>
        </w:rPr>
        <w:t xml:space="preserve"> Wśród galerii sztuki współczesnej z całej Polski będą m.in. Zderzak, mia Art Gallery, Arttrakt, Artemis, Rynek Sztuki, </w:t>
      </w:r>
      <w:proofErr w:type="spellStart"/>
      <w:r w:rsidRPr="009040DC">
        <w:rPr>
          <w:rFonts w:eastAsia="Times New Roman" w:cs="Times New Roman"/>
          <w:sz w:val="28"/>
          <w:szCs w:val="28"/>
        </w:rPr>
        <w:t>Mostra</w:t>
      </w:r>
      <w:proofErr w:type="spellEnd"/>
      <w:r w:rsidRPr="009040DC">
        <w:rPr>
          <w:rFonts w:eastAsia="Times New Roman" w:cs="Times New Roman"/>
          <w:sz w:val="28"/>
          <w:szCs w:val="28"/>
        </w:rPr>
        <w:t xml:space="preserve">, Ney </w:t>
      </w:r>
      <w:proofErr w:type="spellStart"/>
      <w:r w:rsidRPr="009040DC">
        <w:rPr>
          <w:rFonts w:eastAsia="Times New Roman" w:cs="Times New Roman"/>
          <w:sz w:val="28"/>
          <w:szCs w:val="28"/>
        </w:rPr>
        <w:t>Gallery</w:t>
      </w:r>
      <w:proofErr w:type="spellEnd"/>
      <w:r w:rsidRPr="009040DC">
        <w:rPr>
          <w:rFonts w:eastAsia="Times New Roman" w:cs="Times New Roman"/>
          <w:sz w:val="28"/>
          <w:szCs w:val="28"/>
        </w:rPr>
        <w:t xml:space="preserve"> &amp; </w:t>
      </w:r>
      <w:proofErr w:type="spellStart"/>
      <w:r w:rsidRPr="009040DC">
        <w:rPr>
          <w:rFonts w:eastAsia="Times New Roman" w:cs="Times New Roman"/>
          <w:sz w:val="28"/>
          <w:szCs w:val="28"/>
        </w:rPr>
        <w:t>Prints</w:t>
      </w:r>
      <w:proofErr w:type="spellEnd"/>
      <w:r w:rsidRPr="009040DC">
        <w:rPr>
          <w:rFonts w:eastAsia="Times New Roman" w:cs="Times New Roman"/>
          <w:sz w:val="28"/>
          <w:szCs w:val="28"/>
        </w:rPr>
        <w:t xml:space="preserve">, Galeria Beta 16, </w:t>
      </w:r>
      <w:proofErr w:type="spellStart"/>
      <w:r w:rsidRPr="009040DC">
        <w:rPr>
          <w:rFonts w:eastAsia="Times New Roman" w:cs="Times New Roman"/>
          <w:sz w:val="28"/>
          <w:szCs w:val="28"/>
        </w:rPr>
        <w:t>Esta</w:t>
      </w:r>
      <w:proofErr w:type="spellEnd"/>
      <w:r w:rsidRPr="009040DC">
        <w:rPr>
          <w:rFonts w:eastAsia="Times New Roman" w:cs="Times New Roman"/>
          <w:sz w:val="28"/>
          <w:szCs w:val="28"/>
        </w:rPr>
        <w:t xml:space="preserve">, Piękna </w:t>
      </w:r>
      <w:proofErr w:type="spellStart"/>
      <w:r w:rsidRPr="009040DC">
        <w:rPr>
          <w:rFonts w:eastAsia="Times New Roman" w:cs="Times New Roman"/>
          <w:sz w:val="28"/>
          <w:szCs w:val="28"/>
        </w:rPr>
        <w:t>Gallery</w:t>
      </w:r>
      <w:proofErr w:type="spellEnd"/>
      <w:r w:rsidRPr="009040DC">
        <w:rPr>
          <w:rFonts w:eastAsia="Times New Roman" w:cs="Times New Roman"/>
          <w:sz w:val="28"/>
          <w:szCs w:val="28"/>
        </w:rPr>
        <w:t xml:space="preserve"> </w:t>
      </w:r>
      <w:proofErr w:type="spellStart"/>
      <w:r w:rsidRPr="009040DC">
        <w:rPr>
          <w:rFonts w:eastAsia="Times New Roman" w:cs="Times New Roman"/>
          <w:sz w:val="28"/>
          <w:szCs w:val="28"/>
        </w:rPr>
        <w:t>Auction</w:t>
      </w:r>
      <w:proofErr w:type="spellEnd"/>
      <w:r w:rsidRPr="009040DC">
        <w:rPr>
          <w:rFonts w:eastAsia="Times New Roman" w:cs="Times New Roman"/>
          <w:sz w:val="28"/>
          <w:szCs w:val="28"/>
        </w:rPr>
        <w:t xml:space="preserve"> House, Artinfo.pl, Olimpus, Piekary, Stalowa, Dyląg, Artemis, 101 Projekt, Kucharski&amp;Olszewski Art Market Partners, Galeria Muzalewska oraz Galeria von </w:t>
      </w:r>
      <w:proofErr w:type="spellStart"/>
      <w:r w:rsidRPr="009040DC">
        <w:rPr>
          <w:rFonts w:eastAsia="Times New Roman" w:cs="Times New Roman"/>
          <w:sz w:val="28"/>
          <w:szCs w:val="28"/>
        </w:rPr>
        <w:t>Gottberg</w:t>
      </w:r>
      <w:proofErr w:type="spellEnd"/>
      <w:r w:rsidRPr="009040DC">
        <w:rPr>
          <w:rFonts w:eastAsia="Times New Roman" w:cs="Times New Roman"/>
          <w:sz w:val="28"/>
          <w:szCs w:val="28"/>
        </w:rPr>
        <w:t xml:space="preserve">, która działa w Hamburgu (pełna lista www.warszawskietargisztuki.pl). </w:t>
      </w:r>
      <w:r w:rsidRPr="009040DC">
        <w:rPr>
          <w:rFonts w:cs="Times New Roman"/>
          <w:sz w:val="28"/>
          <w:szCs w:val="28"/>
        </w:rPr>
        <w:t xml:space="preserve">W przeszłości kierująca Galerią rodzina von </w:t>
      </w:r>
      <w:proofErr w:type="spellStart"/>
      <w:r w:rsidRPr="009040DC">
        <w:rPr>
          <w:rFonts w:cs="Times New Roman"/>
          <w:sz w:val="28"/>
          <w:szCs w:val="28"/>
        </w:rPr>
        <w:t>Gottberg</w:t>
      </w:r>
      <w:proofErr w:type="spellEnd"/>
      <w:r w:rsidRPr="009040DC">
        <w:rPr>
          <w:rFonts w:cs="Times New Roman"/>
          <w:sz w:val="28"/>
          <w:szCs w:val="28"/>
        </w:rPr>
        <w:t xml:space="preserve"> wspierała i wspomagała </w:t>
      </w:r>
      <w:r w:rsidRPr="00217CA0">
        <w:rPr>
          <w:rFonts w:cs="Times New Roman"/>
          <w:sz w:val="28"/>
          <w:szCs w:val="28"/>
        </w:rPr>
        <w:t xml:space="preserve">wielu artystów, w tym również polskich organizując im wystawy. Po raz pierwszy na WTS pojawi się m.in. D.A. Libra, Galeria Kościelak, </w:t>
      </w:r>
      <w:proofErr w:type="spellStart"/>
      <w:r w:rsidRPr="00217CA0">
        <w:rPr>
          <w:rFonts w:cs="Times New Roman"/>
          <w:sz w:val="28"/>
          <w:szCs w:val="28"/>
        </w:rPr>
        <w:t>Xanadu</w:t>
      </w:r>
      <w:proofErr w:type="spellEnd"/>
      <w:r w:rsidRPr="00217CA0">
        <w:rPr>
          <w:rFonts w:cs="Times New Roman"/>
          <w:sz w:val="28"/>
          <w:szCs w:val="28"/>
        </w:rPr>
        <w:t xml:space="preserve"> oraz Galeria Spokojna Wydziału Nowych Mediów ASP w Warszawie. </w:t>
      </w:r>
    </w:p>
    <w:p w:rsidR="00217CA0" w:rsidRPr="00217CA0" w:rsidRDefault="000A4794" w:rsidP="00217CA0">
      <w:pPr>
        <w:pStyle w:val="NormalnyWeb"/>
        <w:rPr>
          <w:rFonts w:asciiTheme="minorHAnsi" w:hAnsiTheme="minorHAnsi"/>
          <w:sz w:val="28"/>
          <w:szCs w:val="28"/>
        </w:rPr>
      </w:pPr>
      <w:r w:rsidRPr="00217CA0">
        <w:rPr>
          <w:rFonts w:asciiTheme="minorHAnsi" w:hAnsiTheme="minorHAnsi"/>
          <w:sz w:val="28"/>
          <w:szCs w:val="28"/>
        </w:rPr>
        <w:t>Galerie zaoferują prace takich klasyków, jak: Magdalena Abakanowicz, Henryk Stażewski, Jan Tarasin, Jarosław Kozłowski, Stanisław Dróżdż, Eustachy Kossakowski, Kajetan Sosnowski, „</w:t>
      </w:r>
      <w:proofErr w:type="spellStart"/>
      <w:r w:rsidRPr="00217CA0">
        <w:rPr>
          <w:rFonts w:asciiTheme="minorHAnsi" w:hAnsiTheme="minorHAnsi"/>
          <w:sz w:val="28"/>
          <w:szCs w:val="28"/>
        </w:rPr>
        <w:t>Jurry</w:t>
      </w:r>
      <w:proofErr w:type="spellEnd"/>
      <w:r w:rsidRPr="00217CA0">
        <w:rPr>
          <w:rFonts w:asciiTheme="minorHAnsi" w:hAnsiTheme="minorHAnsi"/>
          <w:sz w:val="28"/>
          <w:szCs w:val="28"/>
        </w:rPr>
        <w:t xml:space="preserve">” Zieliński, Jan Berdyszak oraz uznanych artystów średniego pokolenia m.in. Włodzimierza Pawlaka, Marka Sobczyka, Ryszarda Woźniaka, Andrzeja Fogtta, Andrzeja Dudzińskiego, Konrada Jarodzkiego, Darka Pali. Młodych twórców będą reprezentować m.in. Monika Szwed, Łukasz Stokłosa, </w:t>
      </w:r>
      <w:r w:rsidRPr="00217CA0">
        <w:rPr>
          <w:rFonts w:asciiTheme="minorHAnsi" w:hAnsiTheme="minorHAnsi"/>
          <w:sz w:val="28"/>
          <w:szCs w:val="28"/>
          <w:shd w:val="clear" w:color="auto" w:fill="FFFFFF"/>
        </w:rPr>
        <w:t xml:space="preserve">Iwona </w:t>
      </w:r>
      <w:proofErr w:type="spellStart"/>
      <w:r w:rsidRPr="00217CA0">
        <w:rPr>
          <w:rFonts w:asciiTheme="minorHAnsi" w:hAnsiTheme="minorHAnsi"/>
          <w:sz w:val="28"/>
          <w:szCs w:val="28"/>
          <w:shd w:val="clear" w:color="auto" w:fill="FFFFFF"/>
        </w:rPr>
        <w:t>Cur</w:t>
      </w:r>
      <w:proofErr w:type="spellEnd"/>
      <w:r w:rsidRPr="00217CA0">
        <w:rPr>
          <w:rFonts w:asciiTheme="minorHAnsi" w:hAnsiTheme="minorHAnsi"/>
          <w:sz w:val="28"/>
          <w:szCs w:val="28"/>
          <w:shd w:val="clear" w:color="auto" w:fill="FFFFFF"/>
        </w:rPr>
        <w:t>, Bartosz Czarnecki</w:t>
      </w:r>
      <w:r w:rsidR="00217CA0" w:rsidRPr="00217CA0">
        <w:rPr>
          <w:rFonts w:asciiTheme="minorHAnsi" w:hAnsiTheme="minorHAnsi"/>
          <w:sz w:val="28"/>
          <w:szCs w:val="28"/>
          <w:shd w:val="clear" w:color="auto" w:fill="FFFFFF"/>
        </w:rPr>
        <w:t xml:space="preserve">, </w:t>
      </w:r>
      <w:proofErr w:type="spellStart"/>
      <w:r w:rsidR="00217CA0" w:rsidRPr="00217CA0">
        <w:rPr>
          <w:rFonts w:asciiTheme="minorHAnsi" w:hAnsiTheme="minorHAnsi"/>
          <w:color w:val="00000A"/>
          <w:sz w:val="28"/>
          <w:szCs w:val="28"/>
          <w:shd w:val="clear" w:color="auto" w:fill="FFFFFF"/>
        </w:rPr>
        <w:t>Yana</w:t>
      </w:r>
      <w:proofErr w:type="spellEnd"/>
      <w:r w:rsidR="00217CA0" w:rsidRPr="00217CA0">
        <w:rPr>
          <w:rFonts w:asciiTheme="minorHAnsi" w:hAnsiTheme="minorHAnsi"/>
          <w:color w:val="00000A"/>
          <w:sz w:val="28"/>
          <w:szCs w:val="28"/>
          <w:shd w:val="clear" w:color="auto" w:fill="FFFFFF"/>
        </w:rPr>
        <w:t xml:space="preserve"> </w:t>
      </w:r>
      <w:proofErr w:type="spellStart"/>
      <w:r w:rsidR="00217CA0" w:rsidRPr="00217CA0">
        <w:rPr>
          <w:rFonts w:asciiTheme="minorHAnsi" w:hAnsiTheme="minorHAnsi"/>
          <w:color w:val="00000A"/>
          <w:sz w:val="28"/>
          <w:szCs w:val="28"/>
          <w:shd w:val="clear" w:color="auto" w:fill="FFFFFF"/>
        </w:rPr>
        <w:t>Shostak</w:t>
      </w:r>
      <w:proofErr w:type="spellEnd"/>
      <w:r w:rsidR="00217CA0" w:rsidRPr="00217CA0">
        <w:rPr>
          <w:rFonts w:asciiTheme="minorHAnsi" w:hAnsiTheme="minorHAnsi"/>
          <w:color w:val="00000A"/>
          <w:sz w:val="28"/>
          <w:szCs w:val="28"/>
          <w:shd w:val="clear" w:color="auto" w:fill="FFFFFF"/>
        </w:rPr>
        <w:t xml:space="preserve">, laureatka </w:t>
      </w:r>
      <w:r w:rsidR="00217CA0" w:rsidRPr="00217CA0">
        <w:rPr>
          <w:rFonts w:asciiTheme="minorHAnsi" w:hAnsiTheme="minorHAnsi"/>
          <w:sz w:val="28"/>
          <w:szCs w:val="28"/>
        </w:rPr>
        <w:t>Nagrody Krytyków konkursu Najlepsze Dyplomy ASP 2017. Dyplom zrealizowany był w Pracowni Działań Przestrzennych prof. Mirosława Bałki na Wydziale Sztuki Mediów ASP w Warszawie</w:t>
      </w:r>
      <w:r w:rsidR="00217CA0">
        <w:rPr>
          <w:rFonts w:asciiTheme="minorHAnsi" w:hAnsiTheme="minorHAnsi"/>
          <w:sz w:val="28"/>
          <w:szCs w:val="28"/>
        </w:rPr>
        <w:t>.</w:t>
      </w:r>
    </w:p>
    <w:p w:rsidR="000A4794" w:rsidRPr="009040DC" w:rsidRDefault="000A4794" w:rsidP="000A4794">
      <w:pPr>
        <w:spacing w:line="240" w:lineRule="auto"/>
        <w:rPr>
          <w:rFonts w:eastAsia="Times New Roman" w:cs="Times New Roman"/>
          <w:sz w:val="28"/>
          <w:szCs w:val="28"/>
          <w:shd w:val="clear" w:color="auto" w:fill="FFFFFF"/>
        </w:rPr>
      </w:pPr>
      <w:r w:rsidRPr="009040DC">
        <w:rPr>
          <w:rFonts w:eastAsia="Times New Roman" w:cs="Times New Roman"/>
          <w:sz w:val="28"/>
          <w:szCs w:val="28"/>
          <w:shd w:val="clear" w:color="auto" w:fill="FFFFFF"/>
        </w:rPr>
        <w:lastRenderedPageBreak/>
        <w:t>.</w:t>
      </w:r>
    </w:p>
    <w:p w:rsidR="000A4794" w:rsidRPr="009040DC" w:rsidRDefault="000A4794" w:rsidP="000A4794">
      <w:pPr>
        <w:spacing w:line="240" w:lineRule="auto"/>
        <w:rPr>
          <w:rFonts w:eastAsia="Times New Roman" w:cs="Times New Roman"/>
          <w:sz w:val="28"/>
          <w:szCs w:val="28"/>
        </w:rPr>
      </w:pPr>
      <w:r w:rsidRPr="009040DC">
        <w:rPr>
          <w:rFonts w:eastAsia="Times New Roman" w:cs="Times New Roman"/>
          <w:sz w:val="28"/>
          <w:szCs w:val="28"/>
          <w:shd w:val="clear" w:color="auto" w:fill="FFFFFF"/>
        </w:rPr>
        <w:t xml:space="preserve"> - „Dla miłośników fotografii wystawcy przygotowali zdjęcia </w:t>
      </w:r>
      <w:r w:rsidRPr="009040DC">
        <w:rPr>
          <w:rFonts w:cs="Times New Roman"/>
          <w:sz w:val="28"/>
          <w:szCs w:val="28"/>
        </w:rPr>
        <w:t xml:space="preserve"> m.in. Pawła </w:t>
      </w:r>
      <w:proofErr w:type="spellStart"/>
      <w:r w:rsidRPr="009040DC">
        <w:rPr>
          <w:rFonts w:cs="Times New Roman"/>
          <w:sz w:val="28"/>
          <w:szCs w:val="28"/>
        </w:rPr>
        <w:t>Pierścińskiego</w:t>
      </w:r>
      <w:proofErr w:type="spellEnd"/>
      <w:r w:rsidRPr="009040DC">
        <w:rPr>
          <w:rFonts w:cs="Times New Roman"/>
          <w:sz w:val="28"/>
          <w:szCs w:val="28"/>
        </w:rPr>
        <w:t>, Jerzego Lewczyńskiego, Ryszarda Horowitza, Tomasza Sikory. Będą też do kupienia  rzeźby m.in.</w:t>
      </w:r>
      <w:r w:rsidRPr="009040DC">
        <w:rPr>
          <w:rFonts w:eastAsia="Times New Roman" w:cs="Times New Roman"/>
          <w:sz w:val="28"/>
          <w:szCs w:val="28"/>
          <w:shd w:val="clear" w:color="auto" w:fill="FFFFFF"/>
        </w:rPr>
        <w:t xml:space="preserve"> Janusza Pastwy, Sylwestra Ambroziaka, Krzysztofa M. Bednarskiego, Beaty Czapskiej</w:t>
      </w:r>
      <w:r w:rsidR="00217CA0">
        <w:rPr>
          <w:rFonts w:eastAsia="Times New Roman" w:cs="Times New Roman"/>
          <w:sz w:val="28"/>
          <w:szCs w:val="28"/>
          <w:shd w:val="clear" w:color="auto" w:fill="FFFFFF"/>
        </w:rPr>
        <w:t>”</w:t>
      </w:r>
      <w:r w:rsidRPr="009040DC">
        <w:rPr>
          <w:rFonts w:eastAsia="Times New Roman" w:cs="Times New Roman"/>
          <w:sz w:val="28"/>
          <w:szCs w:val="28"/>
          <w:shd w:val="clear" w:color="auto" w:fill="FFFFFF"/>
        </w:rPr>
        <w:t xml:space="preserve"> – mówi Kama </w:t>
      </w:r>
      <w:proofErr w:type="spellStart"/>
      <w:r w:rsidRPr="009040DC">
        <w:rPr>
          <w:rFonts w:eastAsia="Times New Roman" w:cs="Times New Roman"/>
          <w:sz w:val="28"/>
          <w:szCs w:val="28"/>
          <w:shd w:val="clear" w:color="auto" w:fill="FFFFFF"/>
        </w:rPr>
        <w:t>Zboralska</w:t>
      </w:r>
      <w:proofErr w:type="spellEnd"/>
      <w:r w:rsidRPr="009040DC">
        <w:rPr>
          <w:rFonts w:eastAsia="Times New Roman" w:cs="Times New Roman"/>
          <w:sz w:val="28"/>
          <w:szCs w:val="28"/>
          <w:shd w:val="clear" w:color="auto" w:fill="FFFFFF"/>
        </w:rPr>
        <w:t>, przewodnicząca Rady Programowej 15.WTS.</w:t>
      </w:r>
      <w:r w:rsidRPr="009040DC">
        <w:rPr>
          <w:rFonts w:cs="Times New Roman"/>
          <w:sz w:val="28"/>
          <w:szCs w:val="28"/>
        </w:rPr>
        <w:br/>
      </w:r>
      <w:r w:rsidRPr="009040DC">
        <w:rPr>
          <w:rFonts w:eastAsia="Times New Roman" w:cs="Times New Roman"/>
          <w:sz w:val="28"/>
          <w:szCs w:val="28"/>
        </w:rPr>
        <w:t xml:space="preserve">Wśród antykwariatów pojawią się: </w:t>
      </w:r>
      <w:proofErr w:type="spellStart"/>
      <w:r w:rsidRPr="009040DC">
        <w:rPr>
          <w:rFonts w:eastAsia="Times New Roman" w:cs="Times New Roman"/>
          <w:sz w:val="28"/>
          <w:szCs w:val="28"/>
        </w:rPr>
        <w:t>Artykwariat</w:t>
      </w:r>
      <w:proofErr w:type="spellEnd"/>
      <w:r w:rsidRPr="009040DC">
        <w:rPr>
          <w:rFonts w:eastAsia="Times New Roman" w:cs="Times New Roman"/>
          <w:sz w:val="28"/>
          <w:szCs w:val="28"/>
        </w:rPr>
        <w:t xml:space="preserve">, </w:t>
      </w:r>
      <w:proofErr w:type="spellStart"/>
      <w:r w:rsidRPr="009040DC">
        <w:rPr>
          <w:rFonts w:eastAsia="Times New Roman" w:cs="Times New Roman"/>
          <w:sz w:val="28"/>
          <w:szCs w:val="28"/>
        </w:rPr>
        <w:t>Connaisseur</w:t>
      </w:r>
      <w:proofErr w:type="spellEnd"/>
      <w:r w:rsidRPr="009040DC">
        <w:rPr>
          <w:rFonts w:eastAsia="Times New Roman" w:cs="Times New Roman"/>
          <w:sz w:val="28"/>
          <w:szCs w:val="28"/>
        </w:rPr>
        <w:t xml:space="preserve">, Galeria 32, Galeria Berżera, D.A. Rempex, Polski Dom Aukcyjny Wojciech </w:t>
      </w:r>
      <w:r w:rsidRPr="009040DC">
        <w:rPr>
          <w:rStyle w:val="Uwydatnienie"/>
          <w:rFonts w:cs="Times New Roman"/>
          <w:sz w:val="28"/>
          <w:szCs w:val="28"/>
        </w:rPr>
        <w:t>Ś</w:t>
      </w:r>
      <w:r w:rsidRPr="009040DC">
        <w:rPr>
          <w:rFonts w:eastAsia="Times New Roman" w:cs="Times New Roman"/>
          <w:sz w:val="28"/>
          <w:szCs w:val="28"/>
        </w:rPr>
        <w:t>ladowski, Dom Aukcyjny Ostoya, Antiquariat Krak, Dom Aukcyjny Artissima. Zaoferują przedwojenne rzeźby, rzemiosło artystyczne i numizmaty.</w:t>
      </w:r>
    </w:p>
    <w:p w:rsidR="000A4794" w:rsidRPr="009040DC" w:rsidRDefault="000A4794" w:rsidP="000A4794">
      <w:pPr>
        <w:spacing w:after="0" w:line="240" w:lineRule="auto"/>
        <w:rPr>
          <w:rFonts w:eastAsia="Times New Roman" w:cs="Times New Roman"/>
          <w:sz w:val="28"/>
          <w:szCs w:val="28"/>
        </w:rPr>
      </w:pPr>
      <w:r w:rsidRPr="009040DC">
        <w:rPr>
          <w:rFonts w:eastAsia="Times New Roman" w:cs="Times New Roman"/>
          <w:sz w:val="28"/>
          <w:szCs w:val="28"/>
        </w:rPr>
        <w:t xml:space="preserve">Na 15. WTS będą też dostępne publikacje artystyczne na stoiskach wydawnictw: Zachęta-Narodowa Galeria Sztuki, Centrum Rzeźby Polskiej w Orońsku i Arkady. </w:t>
      </w:r>
    </w:p>
    <w:p w:rsidR="000A4794" w:rsidRPr="009040DC" w:rsidRDefault="000A4794" w:rsidP="000A4794">
      <w:pPr>
        <w:spacing w:after="0" w:line="240" w:lineRule="auto"/>
        <w:rPr>
          <w:rFonts w:cs="Times New Roman"/>
          <w:sz w:val="28"/>
          <w:szCs w:val="28"/>
        </w:rPr>
      </w:pPr>
      <w:r w:rsidRPr="009040DC">
        <w:rPr>
          <w:rFonts w:eastAsia="Times New Roman" w:cs="Times New Roman"/>
          <w:sz w:val="28"/>
          <w:szCs w:val="28"/>
        </w:rPr>
        <w:t xml:space="preserve">Od lat WTS towarzyszą wystawy uznanych artystów, w poprzednich edycjach prezentowane były dokonania m.in. Jacka Malczewskiego, Tadeusza Kantora i Tadeusza Dominika. W tym roku z okazji 100-lecia awangardy polskiej ekspozycja będzie poświęcona Witkacemu (patronat Polskiego Komitetu ds. UNESCO). Za jej symboliczny początek przyjmuje się otwarcie 4 listopada 1917 roku w krakowskim Towarzystwie Przyjaciół Sztuk Pięknych I Wystawy Ekspresjonistów Polskich. </w:t>
      </w:r>
      <w:r w:rsidRPr="009040DC">
        <w:rPr>
          <w:rFonts w:cs="Times New Roman"/>
          <w:sz w:val="28"/>
          <w:szCs w:val="28"/>
        </w:rPr>
        <w:t xml:space="preserve">Wydarzenie to zapowiadało niezwykłą aktywność twórców tego nurtu w dwudziestoleciu międzywojennym m.in. Stanisława Ignacego Witkiewicza, Władysława Strzemińskiego, Katarzyny Kobro i Szymona </w:t>
      </w:r>
      <w:proofErr w:type="spellStart"/>
      <w:r w:rsidRPr="009040DC">
        <w:rPr>
          <w:rFonts w:cs="Times New Roman"/>
          <w:sz w:val="28"/>
          <w:szCs w:val="28"/>
        </w:rPr>
        <w:t>Syrkusa</w:t>
      </w:r>
      <w:proofErr w:type="spellEnd"/>
      <w:r w:rsidRPr="009040DC">
        <w:rPr>
          <w:rFonts w:cs="Times New Roman"/>
          <w:sz w:val="28"/>
          <w:szCs w:val="28"/>
        </w:rPr>
        <w:t>. Artyści otwarci na eksperymenty, poszukiwali nowych form wypowiedzi, mieli decydujący wpływ nie tylko na im współczesnych twórców ale także na przyszłe pokolenia.</w:t>
      </w:r>
    </w:p>
    <w:p w:rsidR="000A4794" w:rsidRPr="009040DC" w:rsidRDefault="000A4794" w:rsidP="000A4794">
      <w:pPr>
        <w:spacing w:after="0" w:line="240" w:lineRule="auto"/>
        <w:rPr>
          <w:rFonts w:eastAsia="Times New Roman" w:cs="Times New Roman"/>
          <w:sz w:val="28"/>
          <w:szCs w:val="28"/>
        </w:rPr>
      </w:pPr>
      <w:r w:rsidRPr="009040DC">
        <w:rPr>
          <w:rFonts w:cs="Times New Roman"/>
          <w:sz w:val="28"/>
          <w:szCs w:val="28"/>
        </w:rPr>
        <w:t xml:space="preserve"> Stanisław Ignacy Witkiewicz (1885-1939) był jednym z najbardziej wszechstronnych twórców. Ekscentryk, nie uznający kompromisów - pisarz, malarz, dramaturg, filozof, fotograf.  Autor m.in. „ Małego dworku”, „Szewców”, „Wariata i zakonnicy”, wielu oryginalnych portretów i autoportretów oraz zdjęć, które aktualnie biją rekordy aukcyjne. W 2015 roku w Warszawie powstał  Instytut Witkacego, który skupił się m.in. na upowszechnianiu</w:t>
      </w:r>
      <w:r w:rsidRPr="009040DC">
        <w:rPr>
          <w:rFonts w:eastAsia="Times New Roman" w:cs="Times New Roman"/>
          <w:sz w:val="28"/>
          <w:szCs w:val="28"/>
        </w:rPr>
        <w:t xml:space="preserve"> twórczości Stanisława Ignacego Witkiewicza, organizowaniu poszukiwań jego zaginionych dzieł, działaniach na rzecz nadania jemu właściwej rangi międzynarodowej. Instytut rozpoczął  też wydawanie popularno-naukowego półrocznika „Witkacy!”. Najważniejszym jednak celem Instytutu jest stworzenie Muzeum Witkacego w Warszawie (miejscu jego urodzenia i zamieszkania w latach 1885-1890 i 1925-1939), które stałoby się kulturalną wizytówką Warszawy.  Poświęcony m.in. temu zagadnieniu  będzie panel dyskusyjny „Witkacy polski Picasso”  (13.10., godz. 17.30).</w:t>
      </w:r>
    </w:p>
    <w:p w:rsidR="000A4794" w:rsidRPr="009040DC" w:rsidRDefault="000A4794" w:rsidP="000A4794">
      <w:pPr>
        <w:spacing w:after="0" w:line="240" w:lineRule="auto"/>
        <w:rPr>
          <w:rFonts w:eastAsia="Times New Roman" w:cs="Times New Roman"/>
          <w:sz w:val="28"/>
          <w:szCs w:val="28"/>
        </w:rPr>
      </w:pPr>
      <w:r w:rsidRPr="009040DC">
        <w:rPr>
          <w:rFonts w:cs="Times New Roman"/>
          <w:sz w:val="28"/>
          <w:szCs w:val="28"/>
        </w:rPr>
        <w:t xml:space="preserve">   </w:t>
      </w:r>
    </w:p>
    <w:p w:rsidR="000A4794" w:rsidRPr="009040DC" w:rsidRDefault="000A4794" w:rsidP="000A4794">
      <w:pPr>
        <w:autoSpaceDE w:val="0"/>
        <w:autoSpaceDN w:val="0"/>
        <w:adjustRightInd w:val="0"/>
        <w:spacing w:after="0" w:line="240" w:lineRule="auto"/>
        <w:rPr>
          <w:rFonts w:cs="Times New Roman"/>
          <w:sz w:val="28"/>
          <w:szCs w:val="28"/>
        </w:rPr>
      </w:pPr>
      <w:r w:rsidRPr="009040DC">
        <w:rPr>
          <w:rFonts w:cs="Times New Roman"/>
          <w:sz w:val="28"/>
          <w:szCs w:val="28"/>
        </w:rPr>
        <w:t xml:space="preserve">Druga </w:t>
      </w:r>
      <w:r w:rsidR="00644709">
        <w:rPr>
          <w:rFonts w:cs="Times New Roman"/>
          <w:sz w:val="28"/>
          <w:szCs w:val="28"/>
        </w:rPr>
        <w:t>ekspozycja</w:t>
      </w:r>
      <w:r w:rsidRPr="009040DC">
        <w:rPr>
          <w:rFonts w:cs="Times New Roman"/>
          <w:sz w:val="28"/>
          <w:szCs w:val="28"/>
        </w:rPr>
        <w:t xml:space="preserve"> </w:t>
      </w:r>
      <w:r w:rsidRPr="00644709">
        <w:rPr>
          <w:rFonts w:cs="Times New Roman"/>
          <w:i/>
          <w:sz w:val="28"/>
          <w:szCs w:val="28"/>
        </w:rPr>
        <w:t>„</w:t>
      </w:r>
      <w:r w:rsidRPr="00644709">
        <w:rPr>
          <w:rStyle w:val="Uwydatnienie"/>
          <w:rFonts w:cs="Times New Roman"/>
          <w:i w:val="0"/>
          <w:sz w:val="28"/>
          <w:szCs w:val="28"/>
        </w:rPr>
        <w:t>Ślady istnienia. W hołdzie Magdalenie Abakanowicz”</w:t>
      </w:r>
      <w:r w:rsidRPr="009040DC">
        <w:rPr>
          <w:rStyle w:val="Uwydatnienie"/>
          <w:rFonts w:cs="Times New Roman"/>
          <w:sz w:val="28"/>
          <w:szCs w:val="28"/>
        </w:rPr>
        <w:t xml:space="preserve"> -</w:t>
      </w:r>
      <w:r w:rsidRPr="009040DC">
        <w:rPr>
          <w:rFonts w:cs="Times New Roman"/>
          <w:sz w:val="28"/>
          <w:szCs w:val="28"/>
        </w:rPr>
        <w:t xml:space="preserve"> to fragment  wrocławskiej ekspozycji (23.06.- 25.08. 2017). Była to pierwsza po </w:t>
      </w:r>
      <w:r w:rsidRPr="009040DC">
        <w:rPr>
          <w:rFonts w:cs="Times New Roman"/>
          <w:sz w:val="28"/>
          <w:szCs w:val="28"/>
        </w:rPr>
        <w:lastRenderedPageBreak/>
        <w:t xml:space="preserve">śmierci (20.04.2017) tej wybitnej artystki retrospektywna wystawa, której kuratorami byli Mariusza Hermansdorfer i Maria Rus Bojan. - „Kluczem do wystawy była historia ponad trzydziestoletniej współpracy Mariusza Hermansdorfera, wieloletniego dyrektora Muzeum Narodowego we Wrocławiu  i Magdaleny Abakanowicz oraz spojrzenie na jej twórczość z perspektywy świata - Maria Rus Bojan, międzynarodowy niezależny kurator współpracuje z Tate Modern, gdzie Abakanowicz występuje jako jedna z najbardziej uznanych awangardowych artystów świata” – mówi Magdalena Mielnicka, główny organizator wrocławskiej wystawy. </w:t>
      </w:r>
    </w:p>
    <w:p w:rsidR="000A4794" w:rsidRPr="009040DC" w:rsidRDefault="000A4794" w:rsidP="000A4794">
      <w:pPr>
        <w:autoSpaceDE w:val="0"/>
        <w:autoSpaceDN w:val="0"/>
        <w:adjustRightInd w:val="0"/>
        <w:spacing w:after="0" w:line="240" w:lineRule="auto"/>
        <w:rPr>
          <w:rFonts w:cs="Times New Roman"/>
          <w:sz w:val="28"/>
          <w:szCs w:val="28"/>
        </w:rPr>
      </w:pPr>
      <w:r w:rsidRPr="009040DC">
        <w:rPr>
          <w:rFonts w:cs="Times New Roman"/>
          <w:sz w:val="28"/>
          <w:szCs w:val="28"/>
        </w:rPr>
        <w:t xml:space="preserve"> Abakanowicz jest jedną  z najbardziej docenionych na świecie polskich artystek. Współpracowała m.in. z czołową nowojorską Marlborough Gallery. Międzynarodową sławę zdobyła w latach 60. XX dzięki „Abakanom” - z tradycyjnej płaskiej, dwuwymiarowej tkaniny uczyniła rzeźbę. Miała ponad 100 wystaw indywidualnych w galeriach i muzeach Europy, obu Ameryk, Australii i Japonii. Jej prace znajdują się w ponad 70 muzeach, galeriach i publicznych kolekcjach na całym świecie. Jest autorką  m.in. „Agory” – kompozycji 106 żeliwnych figur, każda o wysokości 3 metrów (Chicago Grant Park), „Nierozpoznanych” – grupy 112 postaci (poznańska Cytadela). Istotą sztuki Abakanowicz, niezależnie, czy korzysta z sizalowego włókna, płótna jutowego, kamienia, drewna czy metalu, jest uniwersalna refleksja nad losem człowieka, jego kondycją we współczesnym świecie.</w:t>
      </w:r>
    </w:p>
    <w:p w:rsidR="000A4794" w:rsidRPr="009040DC" w:rsidRDefault="000A4794" w:rsidP="000A4794">
      <w:pPr>
        <w:autoSpaceDE w:val="0"/>
        <w:autoSpaceDN w:val="0"/>
        <w:adjustRightInd w:val="0"/>
        <w:spacing w:after="0" w:line="240" w:lineRule="auto"/>
        <w:rPr>
          <w:rFonts w:cs="Times New Roman"/>
          <w:sz w:val="28"/>
          <w:szCs w:val="28"/>
        </w:rPr>
      </w:pPr>
      <w:r w:rsidRPr="009040DC">
        <w:rPr>
          <w:rFonts w:cs="Times New Roman"/>
          <w:sz w:val="28"/>
          <w:szCs w:val="28"/>
        </w:rPr>
        <w:t xml:space="preserve"> </w:t>
      </w:r>
    </w:p>
    <w:p w:rsidR="000A4794" w:rsidRPr="009040DC" w:rsidRDefault="000A4794" w:rsidP="000A4794">
      <w:pPr>
        <w:autoSpaceDE w:val="0"/>
        <w:autoSpaceDN w:val="0"/>
        <w:adjustRightInd w:val="0"/>
        <w:spacing w:after="0" w:line="240" w:lineRule="auto"/>
        <w:rPr>
          <w:rFonts w:eastAsia="Times New Roman" w:cs="Times New Roman"/>
          <w:sz w:val="28"/>
          <w:szCs w:val="28"/>
        </w:rPr>
      </w:pPr>
      <w:r w:rsidRPr="009040DC">
        <w:rPr>
          <w:rFonts w:eastAsia="Times New Roman" w:cs="Times New Roman"/>
          <w:sz w:val="28"/>
          <w:szCs w:val="28"/>
        </w:rPr>
        <w:t>Podczas Targów po raz kolejny będą prowadzone zajęcia edukacyjne oraz wykłady. Warsztaty plastyczne dla dzieci i młodzieży, jak zwykle poprowadzi Pracownia Kwadrat Iwony Cur, specjalistyczne wystąpienia dotyczyć będą m.in. Witkacego, Magdaleny Abakanowicz, awangardy,  nowych przepisów prawnych regulujących obrót dziełami sztuki. Zaplanowane są też panele dyskusyjne: czy warto kupować pejzaż i  zainicjowana przez „</w:t>
      </w:r>
      <w:proofErr w:type="spellStart"/>
      <w:r w:rsidRPr="009040DC">
        <w:rPr>
          <w:rFonts w:eastAsia="Times New Roman" w:cs="Times New Roman"/>
          <w:sz w:val="28"/>
          <w:szCs w:val="28"/>
        </w:rPr>
        <w:t>Arteon</w:t>
      </w:r>
      <w:proofErr w:type="spellEnd"/>
      <w:r w:rsidRPr="009040DC">
        <w:rPr>
          <w:rFonts w:eastAsia="Times New Roman" w:cs="Times New Roman"/>
          <w:sz w:val="28"/>
          <w:szCs w:val="28"/>
        </w:rPr>
        <w:t xml:space="preserve">” rozmowa o kolekcjonowaniu i o wpływie instytucji publicznych na rynek sztuki. Natomiast Rafał </w:t>
      </w:r>
      <w:proofErr w:type="spellStart"/>
      <w:r w:rsidRPr="009040DC">
        <w:rPr>
          <w:rFonts w:eastAsia="Times New Roman" w:cs="Times New Roman"/>
          <w:sz w:val="28"/>
          <w:szCs w:val="28"/>
        </w:rPr>
        <w:t>Kamecki</w:t>
      </w:r>
      <w:proofErr w:type="spellEnd"/>
      <w:r w:rsidRPr="009040DC">
        <w:rPr>
          <w:rFonts w:eastAsia="Times New Roman" w:cs="Times New Roman"/>
          <w:sz w:val="28"/>
          <w:szCs w:val="28"/>
        </w:rPr>
        <w:t xml:space="preserve"> omówi Raport Artinfo.pl 2017 opracowany na podstawie danych z protokołów sprzedaży przesłanych przez organizatorów aukcji oraz przedstawi </w:t>
      </w:r>
      <w:proofErr w:type="spellStart"/>
      <w:r w:rsidRPr="009040DC">
        <w:rPr>
          <w:rFonts w:eastAsia="Times New Roman" w:cs="Times New Roman"/>
          <w:sz w:val="28"/>
          <w:szCs w:val="28"/>
        </w:rPr>
        <w:t>Artinfo</w:t>
      </w:r>
      <w:proofErr w:type="spellEnd"/>
      <w:r w:rsidRPr="009040DC">
        <w:rPr>
          <w:rFonts w:eastAsia="Times New Roman" w:cs="Times New Roman"/>
          <w:sz w:val="28"/>
          <w:szCs w:val="28"/>
        </w:rPr>
        <w:t xml:space="preserve"> Top 100, czyli stu najdrożej sprzedanych w 2016 roku dzieł ze wszystkich dziedzin sztuki. O współczesnej awangardzie porozmawiają Jan Michalski i Łukasz Radwan. </w:t>
      </w:r>
    </w:p>
    <w:p w:rsidR="000A4794" w:rsidRPr="009040DC" w:rsidRDefault="000A4794" w:rsidP="000A4794">
      <w:pPr>
        <w:autoSpaceDE w:val="0"/>
        <w:autoSpaceDN w:val="0"/>
        <w:adjustRightInd w:val="0"/>
        <w:spacing w:after="0" w:line="240" w:lineRule="auto"/>
        <w:rPr>
          <w:rFonts w:eastAsia="Times New Roman" w:cs="Times New Roman"/>
          <w:sz w:val="28"/>
          <w:szCs w:val="28"/>
        </w:rPr>
      </w:pPr>
    </w:p>
    <w:p w:rsidR="000A4794" w:rsidRPr="009040DC" w:rsidRDefault="000A4794" w:rsidP="000A4794">
      <w:pPr>
        <w:autoSpaceDE w:val="0"/>
        <w:autoSpaceDN w:val="0"/>
        <w:adjustRightInd w:val="0"/>
        <w:spacing w:after="0" w:line="240" w:lineRule="auto"/>
        <w:rPr>
          <w:rFonts w:eastAsia="Times New Roman" w:cs="Times New Roman"/>
          <w:sz w:val="28"/>
          <w:szCs w:val="28"/>
        </w:rPr>
      </w:pPr>
      <w:r w:rsidRPr="009040DC">
        <w:rPr>
          <w:rFonts w:eastAsia="Times New Roman" w:cs="Times New Roman"/>
          <w:sz w:val="28"/>
          <w:szCs w:val="28"/>
        </w:rPr>
        <w:t xml:space="preserve">Partnerem gali otwarcia 15. WTS jest MIONETTO </w:t>
      </w:r>
      <w:proofErr w:type="spellStart"/>
      <w:r w:rsidRPr="009040DC">
        <w:rPr>
          <w:rFonts w:eastAsia="Times New Roman" w:cs="Times New Roman"/>
          <w:sz w:val="28"/>
          <w:szCs w:val="28"/>
        </w:rPr>
        <w:t>Prosecco</w:t>
      </w:r>
      <w:proofErr w:type="spellEnd"/>
      <w:r w:rsidRPr="009040DC">
        <w:rPr>
          <w:rFonts w:eastAsia="Times New Roman" w:cs="Times New Roman"/>
          <w:sz w:val="28"/>
          <w:szCs w:val="28"/>
        </w:rPr>
        <w:t>, w</w:t>
      </w:r>
      <w:r w:rsidRPr="009040DC">
        <w:rPr>
          <w:rFonts w:cs="Times New Roman"/>
          <w:sz w:val="28"/>
          <w:szCs w:val="28"/>
        </w:rPr>
        <w:t xml:space="preserve"> tym roku marka MIONETTO obchodzi 130-lecie swojego istnienia.</w:t>
      </w:r>
      <w:r w:rsidRPr="009040DC">
        <w:rPr>
          <w:rFonts w:eastAsia="Times New Roman" w:cs="Times New Roman"/>
          <w:sz w:val="28"/>
          <w:szCs w:val="28"/>
        </w:rPr>
        <w:t xml:space="preserve"> </w:t>
      </w:r>
    </w:p>
    <w:p w:rsidR="000A4794" w:rsidRPr="009040DC" w:rsidRDefault="000A4794" w:rsidP="000A4794">
      <w:pPr>
        <w:autoSpaceDE w:val="0"/>
        <w:autoSpaceDN w:val="0"/>
        <w:adjustRightInd w:val="0"/>
        <w:spacing w:after="0" w:line="240" w:lineRule="auto"/>
        <w:rPr>
          <w:rFonts w:eastAsia="Times New Roman" w:cs="Times New Roman"/>
          <w:sz w:val="28"/>
          <w:szCs w:val="28"/>
        </w:rPr>
      </w:pPr>
    </w:p>
    <w:p w:rsidR="000A4794" w:rsidRPr="009040DC" w:rsidRDefault="000A4794" w:rsidP="000A4794">
      <w:pPr>
        <w:spacing w:after="0" w:line="240" w:lineRule="auto"/>
        <w:rPr>
          <w:rFonts w:eastAsia="Times New Roman" w:cs="Times New Roman"/>
          <w:sz w:val="28"/>
          <w:szCs w:val="28"/>
        </w:rPr>
      </w:pPr>
      <w:r w:rsidRPr="009040DC">
        <w:rPr>
          <w:rFonts w:eastAsia="Times New Roman" w:cs="Times New Roman"/>
          <w:sz w:val="28"/>
          <w:szCs w:val="28"/>
        </w:rPr>
        <w:t xml:space="preserve">Rada Programowa: przewodnicząca Kama </w:t>
      </w:r>
      <w:proofErr w:type="spellStart"/>
      <w:r w:rsidRPr="009040DC">
        <w:rPr>
          <w:rFonts w:eastAsia="Times New Roman" w:cs="Times New Roman"/>
          <w:sz w:val="28"/>
          <w:szCs w:val="28"/>
        </w:rPr>
        <w:t>Zboralska</w:t>
      </w:r>
      <w:proofErr w:type="spellEnd"/>
      <w:r w:rsidRPr="009040DC">
        <w:rPr>
          <w:rFonts w:eastAsia="Times New Roman" w:cs="Times New Roman"/>
          <w:sz w:val="28"/>
          <w:szCs w:val="28"/>
        </w:rPr>
        <w:t xml:space="preserve">, Piotr </w:t>
      </w:r>
      <w:proofErr w:type="spellStart"/>
      <w:r w:rsidRPr="009040DC">
        <w:rPr>
          <w:rFonts w:eastAsia="Times New Roman" w:cs="Times New Roman"/>
          <w:sz w:val="28"/>
          <w:szCs w:val="28"/>
        </w:rPr>
        <w:t>Lengiewicz</w:t>
      </w:r>
      <w:proofErr w:type="spellEnd"/>
      <w:r w:rsidRPr="009040DC">
        <w:rPr>
          <w:rFonts w:eastAsia="Times New Roman" w:cs="Times New Roman"/>
          <w:sz w:val="28"/>
          <w:szCs w:val="28"/>
        </w:rPr>
        <w:t xml:space="preserve"> </w:t>
      </w:r>
    </w:p>
    <w:p w:rsidR="000A4794" w:rsidRPr="009040DC" w:rsidRDefault="000A4794" w:rsidP="000A4794">
      <w:pPr>
        <w:spacing w:after="0" w:line="240" w:lineRule="auto"/>
        <w:rPr>
          <w:rFonts w:eastAsia="Times New Roman" w:cs="Times New Roman"/>
          <w:b/>
          <w:sz w:val="28"/>
          <w:szCs w:val="28"/>
          <w:lang w:val="en-US"/>
        </w:rPr>
      </w:pPr>
      <w:proofErr w:type="spellStart"/>
      <w:r w:rsidRPr="009040DC">
        <w:rPr>
          <w:rFonts w:eastAsia="Times New Roman" w:cs="Times New Roman"/>
          <w:b/>
          <w:sz w:val="28"/>
          <w:szCs w:val="28"/>
          <w:lang w:val="en-US"/>
        </w:rPr>
        <w:t>Organizator</w:t>
      </w:r>
      <w:proofErr w:type="spellEnd"/>
      <w:r w:rsidRPr="009040DC">
        <w:rPr>
          <w:rFonts w:eastAsia="Times New Roman" w:cs="Times New Roman"/>
          <w:b/>
          <w:sz w:val="28"/>
          <w:szCs w:val="28"/>
          <w:lang w:val="en-US"/>
        </w:rPr>
        <w:t>:</w:t>
      </w:r>
    </w:p>
    <w:p w:rsidR="000A4794" w:rsidRPr="009040DC" w:rsidRDefault="000A4794" w:rsidP="000A4794">
      <w:pPr>
        <w:spacing w:after="0" w:line="240" w:lineRule="auto"/>
        <w:rPr>
          <w:rFonts w:eastAsia="Times New Roman" w:cs="Times New Roman"/>
          <w:sz w:val="28"/>
          <w:szCs w:val="28"/>
          <w:lang w:val="en-US"/>
        </w:rPr>
      </w:pPr>
      <w:proofErr w:type="spellStart"/>
      <w:r w:rsidRPr="009040DC">
        <w:rPr>
          <w:rFonts w:eastAsia="Times New Roman" w:cs="Times New Roman"/>
          <w:sz w:val="28"/>
          <w:szCs w:val="28"/>
          <w:lang w:val="en-US"/>
        </w:rPr>
        <w:t>D.A.Rempex</w:t>
      </w:r>
      <w:proofErr w:type="spellEnd"/>
      <w:r w:rsidRPr="009040DC">
        <w:rPr>
          <w:rFonts w:eastAsia="Times New Roman" w:cs="Times New Roman"/>
          <w:sz w:val="28"/>
          <w:szCs w:val="28"/>
          <w:lang w:val="en-US"/>
        </w:rPr>
        <w:t xml:space="preserve">   </w:t>
      </w:r>
    </w:p>
    <w:p w:rsidR="000A4794" w:rsidRPr="009040DC" w:rsidRDefault="000A4794" w:rsidP="000A4794">
      <w:pPr>
        <w:spacing w:after="0" w:line="240" w:lineRule="auto"/>
        <w:rPr>
          <w:rFonts w:eastAsia="Times New Roman" w:cs="Times New Roman"/>
          <w:b/>
          <w:sz w:val="28"/>
          <w:szCs w:val="28"/>
          <w:lang w:val="en-US"/>
        </w:rPr>
      </w:pPr>
      <w:proofErr w:type="spellStart"/>
      <w:r w:rsidRPr="009040DC">
        <w:rPr>
          <w:rFonts w:eastAsia="Times New Roman" w:cs="Times New Roman"/>
          <w:b/>
          <w:sz w:val="28"/>
          <w:szCs w:val="28"/>
          <w:lang w:val="en-US"/>
        </w:rPr>
        <w:t>Patroni</w:t>
      </w:r>
      <w:proofErr w:type="spellEnd"/>
      <w:r w:rsidRPr="009040DC">
        <w:rPr>
          <w:rFonts w:eastAsia="Times New Roman" w:cs="Times New Roman"/>
          <w:b/>
          <w:sz w:val="28"/>
          <w:szCs w:val="28"/>
          <w:lang w:val="en-US"/>
        </w:rPr>
        <w:t>:</w:t>
      </w:r>
    </w:p>
    <w:p w:rsidR="000A4794" w:rsidRPr="009040DC" w:rsidRDefault="000A4794" w:rsidP="000A4794">
      <w:pPr>
        <w:spacing w:after="0" w:line="240" w:lineRule="auto"/>
        <w:rPr>
          <w:rFonts w:eastAsia="Times New Roman" w:cs="Times New Roman"/>
          <w:sz w:val="28"/>
          <w:szCs w:val="28"/>
        </w:rPr>
      </w:pPr>
      <w:r w:rsidRPr="009040DC">
        <w:rPr>
          <w:rFonts w:eastAsia="Times New Roman" w:cs="Times New Roman"/>
          <w:sz w:val="28"/>
          <w:szCs w:val="28"/>
        </w:rPr>
        <w:t>Patronat  Honorowy – Prezydent m. st. Warszawy Hanna Gronkiewicz Waltz</w:t>
      </w:r>
    </w:p>
    <w:p w:rsidR="000A4794" w:rsidRPr="009040DC" w:rsidRDefault="000A4794" w:rsidP="000A4794">
      <w:pPr>
        <w:spacing w:after="0" w:line="240" w:lineRule="auto"/>
        <w:rPr>
          <w:rFonts w:eastAsia="Times New Roman" w:cs="Times New Roman"/>
          <w:sz w:val="28"/>
          <w:szCs w:val="28"/>
        </w:rPr>
      </w:pPr>
      <w:r w:rsidRPr="009040DC">
        <w:rPr>
          <w:rFonts w:eastAsia="Times New Roman" w:cs="Times New Roman"/>
          <w:sz w:val="28"/>
          <w:szCs w:val="28"/>
        </w:rPr>
        <w:lastRenderedPageBreak/>
        <w:t xml:space="preserve">Patron Honorowy wystawy „Witkacy, 100 lat awangardy” – Polski Komitet </w:t>
      </w:r>
      <w:proofErr w:type="spellStart"/>
      <w:r w:rsidRPr="009040DC">
        <w:rPr>
          <w:rFonts w:eastAsia="Times New Roman" w:cs="Times New Roman"/>
          <w:sz w:val="28"/>
          <w:szCs w:val="28"/>
        </w:rPr>
        <w:t>ds.UNESCO</w:t>
      </w:r>
      <w:proofErr w:type="spellEnd"/>
    </w:p>
    <w:p w:rsidR="000A4794" w:rsidRPr="009040DC" w:rsidRDefault="000A4794" w:rsidP="000A4794">
      <w:pPr>
        <w:spacing w:after="0" w:line="240" w:lineRule="auto"/>
        <w:rPr>
          <w:rFonts w:eastAsia="Times New Roman" w:cs="Times New Roman"/>
          <w:b/>
          <w:sz w:val="28"/>
          <w:szCs w:val="28"/>
        </w:rPr>
      </w:pPr>
      <w:r w:rsidRPr="009040DC">
        <w:rPr>
          <w:rFonts w:eastAsia="Times New Roman" w:cs="Times New Roman"/>
          <w:b/>
          <w:sz w:val="28"/>
          <w:szCs w:val="28"/>
        </w:rPr>
        <w:t>Partnerzy:</w:t>
      </w:r>
    </w:p>
    <w:p w:rsidR="000A4794" w:rsidRPr="009040DC" w:rsidRDefault="000A4794" w:rsidP="000A4794">
      <w:pPr>
        <w:spacing w:after="0" w:line="240" w:lineRule="auto"/>
        <w:rPr>
          <w:rFonts w:eastAsia="Times New Roman" w:cs="Times New Roman"/>
          <w:sz w:val="28"/>
          <w:szCs w:val="28"/>
        </w:rPr>
      </w:pPr>
      <w:r w:rsidRPr="009040DC">
        <w:rPr>
          <w:rFonts w:eastAsia="Times New Roman" w:cs="Times New Roman"/>
          <w:sz w:val="28"/>
          <w:szCs w:val="28"/>
        </w:rPr>
        <w:t>Zamek Królewski w Warszawie – Muzeum</w:t>
      </w:r>
    </w:p>
    <w:p w:rsidR="000A4794" w:rsidRPr="009040DC" w:rsidRDefault="000A4794" w:rsidP="000A4794">
      <w:pPr>
        <w:spacing w:after="0" w:line="240" w:lineRule="auto"/>
        <w:rPr>
          <w:rFonts w:eastAsia="Times New Roman" w:cs="Times New Roman"/>
          <w:sz w:val="28"/>
          <w:szCs w:val="28"/>
        </w:rPr>
      </w:pPr>
      <w:r w:rsidRPr="009040DC">
        <w:rPr>
          <w:rFonts w:eastAsia="Times New Roman" w:cs="Times New Roman"/>
          <w:sz w:val="28"/>
          <w:szCs w:val="28"/>
        </w:rPr>
        <w:t xml:space="preserve">Stowarzyszenie Antykwariuszy i Marszandów Polskich </w:t>
      </w:r>
    </w:p>
    <w:p w:rsidR="000A4794" w:rsidRPr="009040DC" w:rsidRDefault="000A4794" w:rsidP="000A4794">
      <w:pPr>
        <w:spacing w:after="0" w:line="240" w:lineRule="auto"/>
        <w:rPr>
          <w:rFonts w:eastAsia="Times New Roman" w:cs="Times New Roman"/>
          <w:b/>
          <w:sz w:val="28"/>
          <w:szCs w:val="28"/>
        </w:rPr>
      </w:pPr>
      <w:r w:rsidRPr="009040DC">
        <w:rPr>
          <w:rFonts w:eastAsia="Times New Roman" w:cs="Times New Roman"/>
          <w:b/>
          <w:sz w:val="28"/>
          <w:szCs w:val="28"/>
        </w:rPr>
        <w:t>Patroni medialni:</w:t>
      </w:r>
    </w:p>
    <w:p w:rsidR="000A4794" w:rsidRPr="009040DC" w:rsidRDefault="000A4794" w:rsidP="000A4794">
      <w:pPr>
        <w:spacing w:after="0" w:line="240" w:lineRule="auto"/>
        <w:rPr>
          <w:rFonts w:eastAsia="Times New Roman" w:cs="Times New Roman"/>
          <w:sz w:val="28"/>
          <w:szCs w:val="28"/>
        </w:rPr>
      </w:pPr>
      <w:r w:rsidRPr="009040DC">
        <w:rPr>
          <w:rFonts w:eastAsia="Times New Roman" w:cs="Times New Roman"/>
          <w:sz w:val="28"/>
          <w:szCs w:val="28"/>
        </w:rPr>
        <w:t>Co jest grane</w:t>
      </w:r>
    </w:p>
    <w:p w:rsidR="000A4794" w:rsidRPr="009040DC" w:rsidRDefault="000A4794" w:rsidP="000A4794">
      <w:pPr>
        <w:spacing w:after="0" w:line="240" w:lineRule="auto"/>
        <w:rPr>
          <w:rFonts w:eastAsia="Times New Roman" w:cs="Times New Roman"/>
          <w:sz w:val="28"/>
          <w:szCs w:val="28"/>
        </w:rPr>
      </w:pPr>
      <w:r w:rsidRPr="009040DC">
        <w:rPr>
          <w:rFonts w:eastAsia="Times New Roman" w:cs="Times New Roman"/>
          <w:sz w:val="28"/>
          <w:szCs w:val="28"/>
        </w:rPr>
        <w:t>Wirtualna Polska</w:t>
      </w:r>
    </w:p>
    <w:p w:rsidR="000A4794" w:rsidRPr="009040DC" w:rsidRDefault="000A4794" w:rsidP="000A4794">
      <w:pPr>
        <w:spacing w:after="0" w:line="240" w:lineRule="auto"/>
        <w:rPr>
          <w:rFonts w:eastAsia="Times New Roman" w:cs="Times New Roman"/>
          <w:sz w:val="28"/>
          <w:szCs w:val="28"/>
        </w:rPr>
      </w:pPr>
      <w:r w:rsidRPr="009040DC">
        <w:rPr>
          <w:rFonts w:eastAsia="Times New Roman" w:cs="Times New Roman"/>
          <w:sz w:val="28"/>
          <w:szCs w:val="28"/>
        </w:rPr>
        <w:t>RMF Classic</w:t>
      </w:r>
    </w:p>
    <w:p w:rsidR="000A4794" w:rsidRPr="009040DC" w:rsidRDefault="000A4794" w:rsidP="000A4794">
      <w:pPr>
        <w:spacing w:after="0" w:line="240" w:lineRule="auto"/>
        <w:rPr>
          <w:rFonts w:eastAsia="Times New Roman" w:cs="Times New Roman"/>
          <w:sz w:val="28"/>
          <w:szCs w:val="28"/>
        </w:rPr>
      </w:pPr>
      <w:r w:rsidRPr="009040DC">
        <w:rPr>
          <w:rFonts w:eastAsia="Times New Roman" w:cs="Times New Roman"/>
          <w:sz w:val="28"/>
          <w:szCs w:val="28"/>
        </w:rPr>
        <w:t>Artinfo.pl</w:t>
      </w:r>
    </w:p>
    <w:p w:rsidR="000A4794" w:rsidRPr="009040DC" w:rsidRDefault="000A4794" w:rsidP="000A4794">
      <w:pPr>
        <w:spacing w:after="0" w:line="240" w:lineRule="auto"/>
        <w:rPr>
          <w:rFonts w:eastAsia="Times New Roman" w:cs="Times New Roman"/>
          <w:sz w:val="28"/>
          <w:szCs w:val="28"/>
        </w:rPr>
      </w:pPr>
      <w:proofErr w:type="spellStart"/>
      <w:r w:rsidRPr="009040DC">
        <w:rPr>
          <w:rFonts w:eastAsia="Times New Roman" w:cs="Times New Roman"/>
          <w:sz w:val="28"/>
          <w:szCs w:val="28"/>
        </w:rPr>
        <w:t>Arteon</w:t>
      </w:r>
      <w:proofErr w:type="spellEnd"/>
    </w:p>
    <w:p w:rsidR="000A4794" w:rsidRPr="009040DC" w:rsidRDefault="000A4794" w:rsidP="000A4794">
      <w:pPr>
        <w:spacing w:after="0" w:line="240" w:lineRule="auto"/>
        <w:rPr>
          <w:rFonts w:eastAsia="Times New Roman" w:cs="Times New Roman"/>
          <w:sz w:val="28"/>
          <w:szCs w:val="28"/>
        </w:rPr>
      </w:pPr>
      <w:r w:rsidRPr="009040DC">
        <w:rPr>
          <w:rFonts w:eastAsia="Times New Roman" w:cs="Times New Roman"/>
          <w:sz w:val="28"/>
          <w:szCs w:val="28"/>
        </w:rPr>
        <w:t>O.pl</w:t>
      </w:r>
    </w:p>
    <w:p w:rsidR="000A4794" w:rsidRPr="009040DC" w:rsidRDefault="000A4794" w:rsidP="000A4794">
      <w:pPr>
        <w:spacing w:after="0" w:line="240" w:lineRule="auto"/>
        <w:rPr>
          <w:rFonts w:eastAsia="Times New Roman" w:cs="Times New Roman"/>
          <w:sz w:val="28"/>
          <w:szCs w:val="28"/>
        </w:rPr>
      </w:pPr>
      <w:r w:rsidRPr="009040DC">
        <w:rPr>
          <w:rFonts w:eastAsia="Times New Roman" w:cs="Times New Roman"/>
          <w:sz w:val="28"/>
          <w:szCs w:val="28"/>
        </w:rPr>
        <w:t>Rynek i Sztuka</w:t>
      </w:r>
    </w:p>
    <w:p w:rsidR="000A4794" w:rsidRPr="009040DC" w:rsidRDefault="000A4794" w:rsidP="000A4794">
      <w:pPr>
        <w:spacing w:after="0" w:line="240" w:lineRule="auto"/>
        <w:rPr>
          <w:rFonts w:eastAsia="Times New Roman" w:cs="Times New Roman"/>
          <w:sz w:val="28"/>
          <w:szCs w:val="28"/>
          <w:lang w:val="en-US"/>
        </w:rPr>
      </w:pPr>
      <w:r w:rsidRPr="009040DC">
        <w:rPr>
          <w:rFonts w:eastAsia="Times New Roman" w:cs="Times New Roman"/>
          <w:sz w:val="28"/>
          <w:szCs w:val="28"/>
          <w:lang w:val="en-US"/>
        </w:rPr>
        <w:t>Monogram</w:t>
      </w:r>
    </w:p>
    <w:p w:rsidR="000A4794" w:rsidRPr="009040DC" w:rsidRDefault="000A4794" w:rsidP="000A4794">
      <w:pPr>
        <w:spacing w:after="0" w:line="240" w:lineRule="auto"/>
        <w:rPr>
          <w:rFonts w:eastAsia="Times New Roman" w:cs="Times New Roman"/>
          <w:sz w:val="28"/>
          <w:szCs w:val="28"/>
          <w:lang w:val="en-US"/>
        </w:rPr>
      </w:pPr>
      <w:proofErr w:type="spellStart"/>
      <w:r w:rsidRPr="009040DC">
        <w:rPr>
          <w:rFonts w:eastAsia="Times New Roman" w:cs="Times New Roman"/>
          <w:sz w:val="28"/>
          <w:szCs w:val="28"/>
          <w:lang w:val="en-US"/>
        </w:rPr>
        <w:t>Weranda</w:t>
      </w:r>
      <w:proofErr w:type="spellEnd"/>
    </w:p>
    <w:p w:rsidR="000A4794" w:rsidRPr="009040DC" w:rsidRDefault="000A4794" w:rsidP="000A4794">
      <w:pPr>
        <w:spacing w:after="0" w:line="240" w:lineRule="auto"/>
        <w:rPr>
          <w:rFonts w:eastAsia="Times New Roman" w:cs="Times New Roman"/>
          <w:sz w:val="28"/>
          <w:szCs w:val="28"/>
          <w:lang w:val="en-US"/>
        </w:rPr>
      </w:pPr>
      <w:r w:rsidRPr="009040DC">
        <w:rPr>
          <w:rFonts w:eastAsia="Times New Roman" w:cs="Times New Roman"/>
          <w:sz w:val="28"/>
          <w:szCs w:val="28"/>
          <w:lang w:val="en-US"/>
        </w:rPr>
        <w:t>La Vie</w:t>
      </w:r>
      <w:r w:rsidRPr="009040DC">
        <w:rPr>
          <w:rFonts w:eastAsia="Times New Roman" w:cs="Times New Roman"/>
          <w:sz w:val="28"/>
          <w:szCs w:val="28"/>
          <w:lang w:val="en-US"/>
        </w:rPr>
        <w:br/>
        <w:t>TV Student</w:t>
      </w:r>
    </w:p>
    <w:p w:rsidR="000A4794" w:rsidRPr="009040DC" w:rsidRDefault="000A4794" w:rsidP="000A4794">
      <w:pPr>
        <w:spacing w:after="0" w:line="240" w:lineRule="auto"/>
        <w:rPr>
          <w:rFonts w:eastAsia="Times New Roman" w:cs="Times New Roman"/>
          <w:sz w:val="28"/>
          <w:szCs w:val="28"/>
        </w:rPr>
      </w:pPr>
      <w:r w:rsidRPr="009040DC">
        <w:rPr>
          <w:rFonts w:eastAsia="Times New Roman" w:cs="Times New Roman"/>
          <w:sz w:val="28"/>
          <w:szCs w:val="28"/>
        </w:rPr>
        <w:t xml:space="preserve">Partner Gali otwarcia </w:t>
      </w:r>
      <w:proofErr w:type="spellStart"/>
      <w:r w:rsidRPr="009040DC">
        <w:rPr>
          <w:rFonts w:eastAsia="Times New Roman" w:cs="Times New Roman"/>
          <w:sz w:val="28"/>
          <w:szCs w:val="28"/>
        </w:rPr>
        <w:t>Mionetto</w:t>
      </w:r>
      <w:proofErr w:type="spellEnd"/>
      <w:r w:rsidRPr="009040DC">
        <w:rPr>
          <w:rFonts w:eastAsia="Times New Roman" w:cs="Times New Roman"/>
          <w:sz w:val="28"/>
          <w:szCs w:val="28"/>
        </w:rPr>
        <w:t xml:space="preserve"> </w:t>
      </w:r>
      <w:proofErr w:type="spellStart"/>
      <w:r w:rsidRPr="009040DC">
        <w:rPr>
          <w:rFonts w:eastAsia="Times New Roman" w:cs="Times New Roman"/>
          <w:sz w:val="28"/>
          <w:szCs w:val="28"/>
        </w:rPr>
        <w:t>Prosecco</w:t>
      </w:r>
      <w:proofErr w:type="spellEnd"/>
      <w:r w:rsidR="0031180B" w:rsidRPr="009040DC">
        <w:rPr>
          <w:rFonts w:eastAsia="Times New Roman" w:cs="Times New Roman"/>
          <w:sz w:val="28"/>
          <w:szCs w:val="28"/>
        </w:rPr>
        <w:br/>
      </w:r>
    </w:p>
    <w:p w:rsidR="000A4794" w:rsidRPr="009040DC" w:rsidRDefault="000A4794" w:rsidP="000A4794">
      <w:pPr>
        <w:spacing w:after="0" w:line="240" w:lineRule="auto"/>
        <w:rPr>
          <w:rFonts w:eastAsia="Times New Roman" w:cs="Times New Roman"/>
          <w:sz w:val="28"/>
          <w:szCs w:val="28"/>
        </w:rPr>
      </w:pPr>
      <w:r w:rsidRPr="009040DC">
        <w:rPr>
          <w:rFonts w:eastAsia="Times New Roman" w:cs="Times New Roman"/>
          <w:sz w:val="28"/>
          <w:szCs w:val="28"/>
        </w:rPr>
        <w:t>www.warszawskietargisztuki.pl</w:t>
      </w:r>
    </w:p>
    <w:p w:rsidR="000A4794" w:rsidRPr="009040DC" w:rsidRDefault="0031180B" w:rsidP="000A4794">
      <w:pPr>
        <w:spacing w:after="0" w:line="240" w:lineRule="auto"/>
        <w:rPr>
          <w:rFonts w:eastAsia="Times New Roman" w:cs="Times New Roman"/>
          <w:sz w:val="28"/>
          <w:szCs w:val="28"/>
        </w:rPr>
      </w:pPr>
      <w:r w:rsidRPr="009040DC">
        <w:rPr>
          <w:rFonts w:eastAsia="Times New Roman" w:cs="Times New Roman"/>
          <w:sz w:val="28"/>
          <w:szCs w:val="28"/>
        </w:rPr>
        <w:t>www.facebook.com/WarszawskieTargiSztuki/</w:t>
      </w:r>
    </w:p>
    <w:p w:rsidR="000A4794" w:rsidRPr="009040DC" w:rsidRDefault="000A4794" w:rsidP="000A4794">
      <w:pPr>
        <w:spacing w:line="240" w:lineRule="auto"/>
        <w:rPr>
          <w:rFonts w:cs="Times New Roman"/>
          <w:sz w:val="28"/>
          <w:szCs w:val="28"/>
        </w:rPr>
      </w:pPr>
    </w:p>
    <w:p w:rsidR="000A4794" w:rsidRPr="009040DC" w:rsidRDefault="000A4794" w:rsidP="000A4794">
      <w:pPr>
        <w:spacing w:line="240" w:lineRule="auto"/>
        <w:rPr>
          <w:rFonts w:eastAsia="Times New Roman" w:cs="Times New Roman"/>
          <w:b/>
          <w:sz w:val="28"/>
          <w:szCs w:val="28"/>
        </w:rPr>
      </w:pPr>
      <w:r w:rsidRPr="009040DC">
        <w:rPr>
          <w:rFonts w:eastAsia="Times New Roman" w:cs="Times New Roman"/>
          <w:b/>
          <w:sz w:val="28"/>
          <w:szCs w:val="28"/>
        </w:rPr>
        <w:t>Wydarzenia towarzyszące:</w:t>
      </w:r>
    </w:p>
    <w:p w:rsidR="000A4794" w:rsidRPr="0021248F" w:rsidRDefault="000A4794" w:rsidP="000A4794">
      <w:pPr>
        <w:spacing w:line="240" w:lineRule="auto"/>
        <w:rPr>
          <w:rFonts w:eastAsia="Times New Roman" w:cs="Times New Roman"/>
          <w:b/>
          <w:sz w:val="28"/>
          <w:szCs w:val="28"/>
        </w:rPr>
      </w:pPr>
      <w:r w:rsidRPr="009040DC">
        <w:rPr>
          <w:rFonts w:eastAsia="Times New Roman" w:cs="Times New Roman"/>
          <w:b/>
          <w:sz w:val="28"/>
          <w:szCs w:val="28"/>
        </w:rPr>
        <w:t>Wystawy:</w:t>
      </w:r>
      <w:r w:rsidRPr="009040DC">
        <w:rPr>
          <w:rFonts w:eastAsia="Times New Roman" w:cs="Times New Roman"/>
          <w:b/>
          <w:sz w:val="28"/>
          <w:szCs w:val="28"/>
        </w:rPr>
        <w:br/>
      </w:r>
      <w:r w:rsidRPr="009040DC">
        <w:rPr>
          <w:rFonts w:eastAsia="Times New Roman" w:cs="Times New Roman"/>
          <w:sz w:val="28"/>
          <w:szCs w:val="28"/>
        </w:rPr>
        <w:t>„Witkacy, 100 lat awangardy”</w:t>
      </w:r>
      <w:r w:rsidRPr="009040DC">
        <w:rPr>
          <w:rFonts w:eastAsia="Times New Roman" w:cs="Times New Roman"/>
          <w:b/>
          <w:sz w:val="28"/>
          <w:szCs w:val="28"/>
        </w:rPr>
        <w:br/>
      </w:r>
      <w:r w:rsidRPr="009040DC">
        <w:rPr>
          <w:rFonts w:eastAsia="Times New Roman" w:cs="Times New Roman"/>
          <w:sz w:val="28"/>
          <w:szCs w:val="28"/>
        </w:rPr>
        <w:t xml:space="preserve">„Ślady istnienia. W hołdzie Magdalenie Abakanowicz”  </w:t>
      </w:r>
      <w:r w:rsidRPr="009040DC">
        <w:rPr>
          <w:rFonts w:cs="Times New Roman"/>
          <w:sz w:val="28"/>
          <w:szCs w:val="28"/>
        </w:rPr>
        <w:t xml:space="preserve"> </w:t>
      </w:r>
      <w:r w:rsidRPr="009040DC">
        <w:rPr>
          <w:rFonts w:eastAsia="Times New Roman" w:cs="Times New Roman"/>
          <w:b/>
          <w:sz w:val="28"/>
          <w:szCs w:val="28"/>
        </w:rPr>
        <w:br/>
      </w:r>
      <w:r w:rsidRPr="009040DC">
        <w:rPr>
          <w:rFonts w:cs="Times New Roman"/>
          <w:sz w:val="28"/>
          <w:szCs w:val="28"/>
        </w:rPr>
        <w:t xml:space="preserve"> oraz</w:t>
      </w:r>
      <w:r w:rsidRPr="009040DC">
        <w:rPr>
          <w:rFonts w:eastAsia="Times New Roman" w:cs="Times New Roman"/>
          <w:b/>
          <w:sz w:val="28"/>
          <w:szCs w:val="28"/>
        </w:rPr>
        <w:br/>
      </w:r>
      <w:r w:rsidRPr="009040DC">
        <w:rPr>
          <w:rFonts w:cs="Times New Roman"/>
          <w:sz w:val="28"/>
          <w:szCs w:val="28"/>
        </w:rPr>
        <w:t>Warsztaty plastyczne dla dzieci i młodzieży – Pracownia Kwadrat Iwony Cur</w:t>
      </w:r>
      <w:r w:rsidRPr="009040DC">
        <w:rPr>
          <w:rFonts w:eastAsia="Times New Roman" w:cs="Times New Roman"/>
          <w:b/>
          <w:sz w:val="28"/>
          <w:szCs w:val="28"/>
        </w:rPr>
        <w:br/>
      </w:r>
      <w:r w:rsidRPr="0021248F">
        <w:rPr>
          <w:rFonts w:cs="Times New Roman"/>
          <w:b/>
          <w:sz w:val="28"/>
          <w:szCs w:val="28"/>
        </w:rPr>
        <w:t>Gość specjalny Andrzej Pągowski – sobota 13.00-14.00</w:t>
      </w:r>
    </w:p>
    <w:p w:rsidR="000A4794" w:rsidRPr="009040DC" w:rsidRDefault="000A4794" w:rsidP="000A4794">
      <w:pPr>
        <w:spacing w:line="240" w:lineRule="auto"/>
        <w:rPr>
          <w:rFonts w:cs="Times New Roman"/>
          <w:b/>
          <w:sz w:val="28"/>
          <w:szCs w:val="28"/>
        </w:rPr>
      </w:pPr>
      <w:r w:rsidRPr="009040DC">
        <w:rPr>
          <w:rFonts w:cs="Times New Roman"/>
          <w:b/>
          <w:sz w:val="28"/>
          <w:szCs w:val="28"/>
        </w:rPr>
        <w:t>Wykłady</w:t>
      </w:r>
      <w:r w:rsidR="009040DC">
        <w:rPr>
          <w:rFonts w:cs="Times New Roman"/>
          <w:b/>
          <w:sz w:val="28"/>
          <w:szCs w:val="28"/>
        </w:rPr>
        <w:t>:</w:t>
      </w:r>
    </w:p>
    <w:p w:rsidR="000A4794" w:rsidRPr="009040DC" w:rsidRDefault="000A4794" w:rsidP="000A4794">
      <w:pPr>
        <w:spacing w:line="240" w:lineRule="auto"/>
        <w:rPr>
          <w:rFonts w:cs="Times New Roman"/>
          <w:b/>
          <w:sz w:val="28"/>
          <w:szCs w:val="28"/>
        </w:rPr>
      </w:pPr>
      <w:r w:rsidRPr="009040DC">
        <w:rPr>
          <w:rFonts w:cs="Times New Roman"/>
          <w:b/>
          <w:sz w:val="28"/>
          <w:szCs w:val="28"/>
        </w:rPr>
        <w:t>Piątek</w:t>
      </w:r>
      <w:r w:rsidRPr="009040DC">
        <w:rPr>
          <w:rFonts w:cs="Times New Roman"/>
          <w:b/>
          <w:sz w:val="28"/>
          <w:szCs w:val="28"/>
        </w:rPr>
        <w:br/>
      </w:r>
      <w:r w:rsidRPr="009040DC">
        <w:rPr>
          <w:rFonts w:cs="Times New Roman"/>
          <w:sz w:val="28"/>
          <w:szCs w:val="28"/>
        </w:rPr>
        <w:t>godz. 17.30-18.30</w:t>
      </w:r>
    </w:p>
    <w:p w:rsidR="000A4794" w:rsidRPr="009040DC" w:rsidRDefault="000A4794" w:rsidP="000A4794">
      <w:pPr>
        <w:spacing w:line="240" w:lineRule="auto"/>
        <w:rPr>
          <w:rFonts w:cs="Times New Roman"/>
          <w:sz w:val="28"/>
          <w:szCs w:val="28"/>
        </w:rPr>
      </w:pPr>
      <w:r w:rsidRPr="009040DC">
        <w:rPr>
          <w:rFonts w:cs="Times New Roman"/>
          <w:sz w:val="28"/>
          <w:szCs w:val="28"/>
        </w:rPr>
        <w:t>Panel dyskusyjny</w:t>
      </w:r>
      <w:r w:rsidRPr="009040DC">
        <w:rPr>
          <w:rFonts w:cs="Times New Roman"/>
          <w:sz w:val="28"/>
          <w:szCs w:val="28"/>
        </w:rPr>
        <w:br/>
        <w:t xml:space="preserve">„Witkacy polski Picasso”- prof. Janusz Degler (Instytut Witkacego),   Przemysław Pawlak (Instytut Witkacego), Tomasz Pawlak (Instytut Witkacego) </w:t>
      </w:r>
    </w:p>
    <w:p w:rsidR="0031180B" w:rsidRPr="009040DC" w:rsidRDefault="000A4794" w:rsidP="000A4794">
      <w:pPr>
        <w:pStyle w:val="NormalnyWeb"/>
        <w:rPr>
          <w:rFonts w:asciiTheme="minorHAnsi" w:hAnsiTheme="minorHAnsi"/>
          <w:sz w:val="28"/>
          <w:szCs w:val="28"/>
        </w:rPr>
      </w:pPr>
      <w:r w:rsidRPr="009040DC">
        <w:rPr>
          <w:rStyle w:val="Pogrubienie"/>
          <w:rFonts w:asciiTheme="minorHAnsi" w:hAnsiTheme="minorHAnsi"/>
          <w:sz w:val="28"/>
          <w:szCs w:val="28"/>
          <w:lang w:eastAsia="en-US"/>
        </w:rPr>
        <w:t>Prof.</w:t>
      </w:r>
      <w:r w:rsidRPr="009040DC">
        <w:rPr>
          <w:rFonts w:asciiTheme="minorHAnsi" w:hAnsiTheme="minorHAnsi"/>
          <w:b/>
          <w:sz w:val="28"/>
          <w:szCs w:val="28"/>
          <w:lang w:eastAsia="en-US"/>
        </w:rPr>
        <w:t> </w:t>
      </w:r>
      <w:r w:rsidRPr="009040DC">
        <w:rPr>
          <w:rStyle w:val="Pogrubienie"/>
          <w:rFonts w:asciiTheme="minorHAnsi" w:hAnsiTheme="minorHAnsi"/>
          <w:sz w:val="28"/>
          <w:szCs w:val="28"/>
          <w:lang w:eastAsia="ar-SA"/>
        </w:rPr>
        <w:t>Janusz Degler-</w:t>
      </w:r>
      <w:r w:rsidRPr="009040DC">
        <w:rPr>
          <w:rFonts w:asciiTheme="minorHAnsi" w:hAnsiTheme="minorHAnsi"/>
          <w:sz w:val="28"/>
          <w:szCs w:val="28"/>
          <w:lang w:eastAsia="ar-SA"/>
        </w:rPr>
        <w:t xml:space="preserve">teatrolog, historyk literatury, jeden z Fundatorów Instytutu Witkacego, emerytowany profesor Uniwersytetu Wrocławskiego i wrocławskiej filii Państwowej Wyższej Szkoły Teatralnej w Krakowie oraz członek Komitetu </w:t>
      </w:r>
      <w:r w:rsidRPr="009040DC">
        <w:rPr>
          <w:rFonts w:asciiTheme="minorHAnsi" w:hAnsiTheme="minorHAnsi"/>
          <w:sz w:val="28"/>
          <w:szCs w:val="28"/>
          <w:lang w:eastAsia="ar-SA"/>
        </w:rPr>
        <w:lastRenderedPageBreak/>
        <w:t xml:space="preserve">Nauk o Sztuce PAN (1990–2015). Autor m.in.: </w:t>
      </w:r>
      <w:r w:rsidRPr="00113450">
        <w:rPr>
          <w:rStyle w:val="Uwydatnienie"/>
          <w:rFonts w:asciiTheme="minorHAnsi" w:hAnsiTheme="minorHAnsi"/>
          <w:i w:val="0"/>
          <w:sz w:val="28"/>
          <w:szCs w:val="28"/>
          <w:lang w:eastAsia="ar-SA"/>
        </w:rPr>
        <w:t>„Witkacego portret wielokrotny”.</w:t>
      </w:r>
      <w:r w:rsidRPr="009040DC">
        <w:rPr>
          <w:rStyle w:val="Uwydatnienie"/>
          <w:rFonts w:asciiTheme="minorHAnsi" w:hAnsiTheme="minorHAnsi"/>
          <w:sz w:val="28"/>
          <w:szCs w:val="28"/>
          <w:lang w:eastAsia="ar-SA"/>
        </w:rPr>
        <w:t xml:space="preserve"> </w:t>
      </w:r>
      <w:r w:rsidRPr="009040DC">
        <w:rPr>
          <w:rFonts w:asciiTheme="minorHAnsi" w:hAnsiTheme="minorHAnsi"/>
          <w:sz w:val="28"/>
          <w:szCs w:val="28"/>
          <w:lang w:eastAsia="ar-SA"/>
        </w:rPr>
        <w:t xml:space="preserve">Laureat nagrody m.in. Polskiego PEN Clubu (2014). </w:t>
      </w:r>
    </w:p>
    <w:p w:rsidR="000A4794" w:rsidRPr="009040DC" w:rsidRDefault="000A4794" w:rsidP="000A4794">
      <w:pPr>
        <w:pStyle w:val="NormalnyWeb"/>
        <w:rPr>
          <w:rFonts w:asciiTheme="minorHAnsi" w:hAnsiTheme="minorHAnsi"/>
          <w:sz w:val="28"/>
          <w:szCs w:val="28"/>
        </w:rPr>
      </w:pPr>
      <w:r w:rsidRPr="009040DC">
        <w:rPr>
          <w:rStyle w:val="Pogrubienie"/>
          <w:rFonts w:asciiTheme="minorHAnsi" w:hAnsiTheme="minorHAnsi"/>
          <w:sz w:val="28"/>
          <w:szCs w:val="28"/>
        </w:rPr>
        <w:t>Przemysław Pawlak-</w:t>
      </w:r>
      <w:r w:rsidRPr="009040DC">
        <w:rPr>
          <w:rFonts w:asciiTheme="minorHAnsi" w:hAnsiTheme="minorHAnsi"/>
          <w:sz w:val="28"/>
          <w:szCs w:val="28"/>
        </w:rPr>
        <w:t xml:space="preserve">doktorant w Instytucie Sztuki PAN, jeden z Fundatorów  i prezes Instytutu Witkacego. Edytor, bibliograf, kolekcjoner, pomysłodawca i zastępca redaktora naczelnego półrocznika „Witkacy!”  </w:t>
      </w:r>
    </w:p>
    <w:p w:rsidR="000A4794" w:rsidRPr="009040DC" w:rsidRDefault="000A4794" w:rsidP="000A4794">
      <w:pPr>
        <w:pStyle w:val="NormalnyWeb"/>
        <w:rPr>
          <w:rFonts w:asciiTheme="minorHAnsi" w:hAnsiTheme="minorHAnsi"/>
          <w:sz w:val="28"/>
          <w:szCs w:val="28"/>
        </w:rPr>
      </w:pPr>
      <w:r w:rsidRPr="009040DC">
        <w:rPr>
          <w:rStyle w:val="Pogrubienie"/>
          <w:rFonts w:asciiTheme="minorHAnsi" w:hAnsiTheme="minorHAnsi"/>
          <w:sz w:val="28"/>
          <w:szCs w:val="28"/>
        </w:rPr>
        <w:t>Tomasz Pawlak</w:t>
      </w:r>
      <w:r w:rsidRPr="009040DC">
        <w:rPr>
          <w:rFonts w:asciiTheme="minorHAnsi" w:hAnsiTheme="minorHAnsi"/>
          <w:sz w:val="28"/>
          <w:szCs w:val="28"/>
        </w:rPr>
        <w:t xml:space="preserve">-jeden z Fundatorów Instytutu Witkacego, członek redakcji pisma „Witkacy!”. Edytor korespondencji Witkiewicza m.in. opracował: </w:t>
      </w:r>
      <w:r w:rsidRPr="00113450">
        <w:rPr>
          <w:rFonts w:asciiTheme="minorHAnsi" w:hAnsiTheme="minorHAnsi"/>
          <w:i/>
          <w:sz w:val="28"/>
          <w:szCs w:val="28"/>
        </w:rPr>
        <w:t>„</w:t>
      </w:r>
      <w:r w:rsidRPr="00113450">
        <w:rPr>
          <w:rStyle w:val="Uwydatnienie"/>
          <w:rFonts w:asciiTheme="minorHAnsi" w:hAnsiTheme="minorHAnsi"/>
          <w:i w:val="0"/>
          <w:sz w:val="28"/>
          <w:szCs w:val="28"/>
        </w:rPr>
        <w:t>Listy</w:t>
      </w:r>
      <w:r w:rsidRPr="00113450">
        <w:rPr>
          <w:rFonts w:asciiTheme="minorHAnsi" w:hAnsiTheme="minorHAnsi"/>
          <w:i/>
          <w:sz w:val="28"/>
          <w:szCs w:val="28"/>
        </w:rPr>
        <w:t xml:space="preserve"> </w:t>
      </w:r>
      <w:r w:rsidRPr="00113450">
        <w:rPr>
          <w:rStyle w:val="Uwydatnienie"/>
          <w:rFonts w:asciiTheme="minorHAnsi" w:hAnsiTheme="minorHAnsi"/>
          <w:i w:val="0"/>
          <w:sz w:val="28"/>
          <w:szCs w:val="28"/>
        </w:rPr>
        <w:t>I”</w:t>
      </w:r>
      <w:r w:rsidRPr="009040DC">
        <w:rPr>
          <w:rStyle w:val="Uwydatnienie"/>
          <w:rFonts w:asciiTheme="minorHAnsi" w:hAnsiTheme="minorHAnsi"/>
          <w:sz w:val="28"/>
          <w:szCs w:val="28"/>
        </w:rPr>
        <w:t xml:space="preserve"> </w:t>
      </w:r>
      <w:r w:rsidRPr="00113450">
        <w:rPr>
          <w:rStyle w:val="Uwydatnienie"/>
          <w:rFonts w:asciiTheme="minorHAnsi" w:hAnsiTheme="minorHAnsi"/>
          <w:i w:val="0"/>
          <w:sz w:val="28"/>
          <w:szCs w:val="28"/>
        </w:rPr>
        <w:t>i</w:t>
      </w:r>
      <w:r w:rsidRPr="00113450">
        <w:rPr>
          <w:rFonts w:asciiTheme="minorHAnsi" w:hAnsiTheme="minorHAnsi"/>
          <w:i/>
          <w:sz w:val="28"/>
          <w:szCs w:val="28"/>
        </w:rPr>
        <w:t xml:space="preserve"> „</w:t>
      </w:r>
      <w:r w:rsidRPr="00113450">
        <w:rPr>
          <w:rStyle w:val="Uwydatnienie"/>
          <w:rFonts w:asciiTheme="minorHAnsi" w:hAnsiTheme="minorHAnsi"/>
          <w:i w:val="0"/>
          <w:sz w:val="28"/>
          <w:szCs w:val="28"/>
        </w:rPr>
        <w:t>Listy</w:t>
      </w:r>
      <w:r w:rsidRPr="00113450">
        <w:rPr>
          <w:rFonts w:asciiTheme="minorHAnsi" w:hAnsiTheme="minorHAnsi"/>
          <w:i/>
          <w:sz w:val="28"/>
          <w:szCs w:val="28"/>
        </w:rPr>
        <w:t xml:space="preserve"> </w:t>
      </w:r>
      <w:r w:rsidRPr="00113450">
        <w:rPr>
          <w:rStyle w:val="Uwydatnienie"/>
          <w:rFonts w:asciiTheme="minorHAnsi" w:hAnsiTheme="minorHAnsi"/>
          <w:i w:val="0"/>
          <w:sz w:val="28"/>
          <w:szCs w:val="28"/>
        </w:rPr>
        <w:t>II”</w:t>
      </w:r>
      <w:r w:rsidRPr="009040DC">
        <w:rPr>
          <w:rFonts w:asciiTheme="minorHAnsi" w:hAnsiTheme="minorHAnsi"/>
          <w:sz w:val="28"/>
          <w:szCs w:val="28"/>
        </w:rPr>
        <w:t xml:space="preserve"> (wraz z Januszem Deglerem i Stefanem </w:t>
      </w:r>
      <w:proofErr w:type="spellStart"/>
      <w:r w:rsidRPr="009040DC">
        <w:rPr>
          <w:rFonts w:asciiTheme="minorHAnsi" w:hAnsiTheme="minorHAnsi"/>
          <w:sz w:val="28"/>
          <w:szCs w:val="28"/>
        </w:rPr>
        <w:t>Okołowiczem</w:t>
      </w:r>
      <w:proofErr w:type="spellEnd"/>
      <w:r w:rsidRPr="009040DC">
        <w:rPr>
          <w:rFonts w:asciiTheme="minorHAnsi" w:hAnsiTheme="minorHAnsi"/>
          <w:sz w:val="28"/>
          <w:szCs w:val="28"/>
        </w:rPr>
        <w:t xml:space="preserve">). Autor licznych artykułów biograficznych publikowanych na portalu witkacologia.eu. Opracował też i wydał przedwojenne recenzje </w:t>
      </w:r>
      <w:r w:rsidRPr="00113450">
        <w:rPr>
          <w:rFonts w:asciiTheme="minorHAnsi" w:hAnsiTheme="minorHAnsi"/>
          <w:i/>
          <w:sz w:val="28"/>
          <w:szCs w:val="28"/>
        </w:rPr>
        <w:t>„</w:t>
      </w:r>
      <w:r w:rsidRPr="00113450">
        <w:rPr>
          <w:rStyle w:val="Uwydatnienie"/>
          <w:rFonts w:asciiTheme="minorHAnsi" w:hAnsiTheme="minorHAnsi"/>
          <w:i w:val="0"/>
          <w:sz w:val="28"/>
          <w:szCs w:val="28"/>
        </w:rPr>
        <w:t>Narkotyków”</w:t>
      </w:r>
      <w:r w:rsidRPr="009040DC">
        <w:rPr>
          <w:rStyle w:val="Uwydatnienie"/>
          <w:rFonts w:asciiTheme="minorHAnsi" w:hAnsiTheme="minorHAnsi"/>
          <w:sz w:val="28"/>
          <w:szCs w:val="28"/>
        </w:rPr>
        <w:t xml:space="preserve"> </w:t>
      </w:r>
      <w:r w:rsidRPr="009040DC">
        <w:rPr>
          <w:rFonts w:asciiTheme="minorHAnsi" w:hAnsiTheme="minorHAnsi"/>
          <w:sz w:val="28"/>
          <w:szCs w:val="28"/>
        </w:rPr>
        <w:t xml:space="preserve">Witkiewicza </w:t>
      </w:r>
      <w:r w:rsidRPr="00113450">
        <w:rPr>
          <w:rFonts w:asciiTheme="minorHAnsi" w:hAnsiTheme="minorHAnsi"/>
          <w:i/>
          <w:sz w:val="28"/>
          <w:szCs w:val="28"/>
        </w:rPr>
        <w:t>-„</w:t>
      </w:r>
      <w:r w:rsidRPr="00113450">
        <w:rPr>
          <w:rStyle w:val="Uwydatnienie"/>
          <w:rFonts w:asciiTheme="minorHAnsi" w:hAnsiTheme="minorHAnsi"/>
          <w:i w:val="0"/>
          <w:sz w:val="28"/>
          <w:szCs w:val="28"/>
        </w:rPr>
        <w:t>Pierwsza książka abstynencka która nie jest nudna</w:t>
      </w:r>
      <w:r w:rsidRPr="009040DC">
        <w:rPr>
          <w:rStyle w:val="Uwydatnienie"/>
          <w:rFonts w:asciiTheme="minorHAnsi" w:hAnsiTheme="minorHAnsi"/>
          <w:sz w:val="28"/>
          <w:szCs w:val="28"/>
        </w:rPr>
        <w:t>”</w:t>
      </w:r>
      <w:r w:rsidRPr="009040DC">
        <w:rPr>
          <w:rFonts w:asciiTheme="minorHAnsi" w:hAnsiTheme="minorHAnsi"/>
          <w:i/>
          <w:sz w:val="28"/>
          <w:szCs w:val="28"/>
        </w:rPr>
        <w:t xml:space="preserve"> .</w:t>
      </w:r>
      <w:r w:rsidRPr="009040DC">
        <w:rPr>
          <w:rFonts w:asciiTheme="minorHAnsi" w:hAnsiTheme="minorHAnsi"/>
          <w:sz w:val="28"/>
          <w:szCs w:val="28"/>
        </w:rPr>
        <w:t xml:space="preserve"> </w:t>
      </w:r>
    </w:p>
    <w:p w:rsidR="000A4794" w:rsidRPr="009040DC" w:rsidRDefault="000A4794" w:rsidP="000A4794">
      <w:pPr>
        <w:pStyle w:val="NormalnyWeb"/>
        <w:rPr>
          <w:rFonts w:asciiTheme="minorHAnsi" w:hAnsiTheme="minorHAnsi"/>
          <w:sz w:val="28"/>
          <w:szCs w:val="28"/>
        </w:rPr>
      </w:pPr>
      <w:r w:rsidRPr="009040DC">
        <w:rPr>
          <w:rFonts w:asciiTheme="minorHAnsi" w:hAnsiTheme="minorHAnsi"/>
          <w:b/>
          <w:sz w:val="28"/>
          <w:szCs w:val="28"/>
        </w:rPr>
        <w:t>Sobota</w:t>
      </w:r>
      <w:r w:rsidRPr="009040DC">
        <w:rPr>
          <w:rFonts w:asciiTheme="minorHAnsi" w:hAnsiTheme="minorHAnsi"/>
          <w:b/>
          <w:sz w:val="28"/>
          <w:szCs w:val="28"/>
        </w:rPr>
        <w:br/>
      </w:r>
      <w:r w:rsidRPr="009040DC">
        <w:rPr>
          <w:rFonts w:asciiTheme="minorHAnsi" w:hAnsiTheme="minorHAnsi"/>
          <w:sz w:val="28"/>
          <w:szCs w:val="28"/>
        </w:rPr>
        <w:t>godz. 12.00-13.00</w:t>
      </w:r>
    </w:p>
    <w:p w:rsidR="000A4794" w:rsidRPr="009040DC" w:rsidRDefault="000A4794" w:rsidP="000A4794">
      <w:pPr>
        <w:spacing w:line="240" w:lineRule="auto"/>
        <w:rPr>
          <w:rFonts w:cs="Times New Roman"/>
          <w:sz w:val="28"/>
          <w:szCs w:val="28"/>
        </w:rPr>
      </w:pPr>
      <w:r w:rsidRPr="009040DC">
        <w:rPr>
          <w:rFonts w:cs="Times New Roman"/>
          <w:sz w:val="28"/>
          <w:szCs w:val="28"/>
        </w:rPr>
        <w:t>Panel dyskusyjny</w:t>
      </w:r>
      <w:r w:rsidRPr="009040DC">
        <w:rPr>
          <w:rFonts w:cs="Times New Roman"/>
          <w:sz w:val="28"/>
          <w:szCs w:val="28"/>
        </w:rPr>
        <w:br/>
        <w:t xml:space="preserve">„Czy warto kupować pejzaż ? Różne oblicza pejzażu”- moderator Piotr Sarzyński (dziennikarz, „Polityka”), prof. Jarosław Modzelewski (artysta malarz, pedagog),  Elżbieta Leszczyńska (historyk sztuki, autorka albumu „Pejzaż w malarstwie polskim”), </w:t>
      </w:r>
      <w:r w:rsidRPr="009040DC">
        <w:rPr>
          <w:rFonts w:eastAsia="Times New Roman" w:cs="Times New Roman"/>
          <w:bCs/>
          <w:sz w:val="28"/>
          <w:szCs w:val="28"/>
        </w:rPr>
        <w:t xml:space="preserve">Karolina  </w:t>
      </w:r>
      <w:proofErr w:type="spellStart"/>
      <w:r w:rsidRPr="009040DC">
        <w:rPr>
          <w:rFonts w:eastAsia="Times New Roman" w:cs="Times New Roman"/>
          <w:bCs/>
          <w:sz w:val="28"/>
          <w:szCs w:val="28"/>
        </w:rPr>
        <w:t>Nowak-Sarbińska</w:t>
      </w:r>
      <w:proofErr w:type="spellEnd"/>
      <w:r w:rsidRPr="009040DC">
        <w:rPr>
          <w:rFonts w:eastAsia="Times New Roman" w:cs="Times New Roman"/>
          <w:bCs/>
          <w:sz w:val="28"/>
          <w:szCs w:val="28"/>
        </w:rPr>
        <w:t xml:space="preserve"> (Zarządzająca Inwestycjami w Dzieła Sztuki w </w:t>
      </w:r>
      <w:proofErr w:type="spellStart"/>
      <w:r w:rsidRPr="009040DC">
        <w:rPr>
          <w:rFonts w:eastAsia="Times New Roman" w:cs="Times New Roman"/>
          <w:bCs/>
          <w:sz w:val="28"/>
          <w:szCs w:val="28"/>
        </w:rPr>
        <w:t>Wealth</w:t>
      </w:r>
      <w:proofErr w:type="spellEnd"/>
      <w:r w:rsidRPr="009040DC">
        <w:rPr>
          <w:rFonts w:eastAsia="Times New Roman" w:cs="Times New Roman"/>
          <w:bCs/>
          <w:sz w:val="28"/>
          <w:szCs w:val="28"/>
        </w:rPr>
        <w:t xml:space="preserve"> </w:t>
      </w:r>
      <w:proofErr w:type="spellStart"/>
      <w:r w:rsidRPr="009040DC">
        <w:rPr>
          <w:rFonts w:eastAsia="Times New Roman" w:cs="Times New Roman"/>
          <w:bCs/>
          <w:sz w:val="28"/>
          <w:szCs w:val="28"/>
        </w:rPr>
        <w:t>Solutions</w:t>
      </w:r>
      <w:proofErr w:type="spellEnd"/>
      <w:r w:rsidRPr="009040DC">
        <w:rPr>
          <w:rFonts w:eastAsia="Times New Roman" w:cs="Times New Roman"/>
          <w:bCs/>
          <w:sz w:val="28"/>
          <w:szCs w:val="28"/>
        </w:rPr>
        <w:t>. Kurator ARTTANK COLLECTION).</w:t>
      </w:r>
    </w:p>
    <w:p w:rsidR="000A4794" w:rsidRPr="009040DC" w:rsidRDefault="000A4794" w:rsidP="000A4794">
      <w:pPr>
        <w:spacing w:line="240" w:lineRule="auto"/>
        <w:rPr>
          <w:rFonts w:cs="Times New Roman"/>
          <w:sz w:val="28"/>
          <w:szCs w:val="28"/>
        </w:rPr>
      </w:pPr>
      <w:r w:rsidRPr="009040DC">
        <w:rPr>
          <w:rFonts w:cs="Times New Roman"/>
          <w:sz w:val="28"/>
          <w:szCs w:val="28"/>
        </w:rPr>
        <w:t>godz. 15.00-16.30</w:t>
      </w:r>
    </w:p>
    <w:p w:rsidR="000A4794" w:rsidRPr="009040DC" w:rsidRDefault="000A4794" w:rsidP="000A4794">
      <w:pPr>
        <w:spacing w:line="240" w:lineRule="auto"/>
        <w:rPr>
          <w:rFonts w:cs="Times New Roman"/>
          <w:sz w:val="28"/>
          <w:szCs w:val="28"/>
        </w:rPr>
      </w:pPr>
      <w:r w:rsidRPr="009040DC">
        <w:rPr>
          <w:rFonts w:cs="Times New Roman"/>
          <w:sz w:val="28"/>
          <w:szCs w:val="28"/>
        </w:rPr>
        <w:t>Panel dyskusyjny</w:t>
      </w:r>
      <w:r w:rsidRPr="009040DC">
        <w:rPr>
          <w:rFonts w:cs="Times New Roman"/>
          <w:sz w:val="28"/>
          <w:szCs w:val="28"/>
        </w:rPr>
        <w:br/>
      </w:r>
      <w:r w:rsidRPr="009040DC">
        <w:rPr>
          <w:sz w:val="28"/>
          <w:szCs w:val="28"/>
        </w:rPr>
        <w:t xml:space="preserve">„Ślady istnienia. W hołdzie Magdalenie Abakanowicz”- </w:t>
      </w:r>
      <w:r w:rsidRPr="009040DC">
        <w:rPr>
          <w:rStyle w:val="Pogrubienie"/>
          <w:b w:val="0"/>
          <w:sz w:val="28"/>
          <w:szCs w:val="28"/>
        </w:rPr>
        <w:t>moderator Magdalena</w:t>
      </w:r>
      <w:r w:rsidRPr="009040DC">
        <w:rPr>
          <w:rStyle w:val="Pogrubienie"/>
          <w:sz w:val="28"/>
          <w:szCs w:val="28"/>
        </w:rPr>
        <w:t xml:space="preserve"> </w:t>
      </w:r>
      <w:r w:rsidRPr="009040DC">
        <w:rPr>
          <w:rStyle w:val="Pogrubienie"/>
          <w:b w:val="0"/>
          <w:sz w:val="28"/>
          <w:szCs w:val="28"/>
        </w:rPr>
        <w:t>Mielnicka (</w:t>
      </w:r>
      <w:r w:rsidRPr="009040DC">
        <w:rPr>
          <w:sz w:val="28"/>
          <w:szCs w:val="28"/>
        </w:rPr>
        <w:t xml:space="preserve">Fundacja All </w:t>
      </w:r>
      <w:proofErr w:type="spellStart"/>
      <w:r w:rsidRPr="009040DC">
        <w:rPr>
          <w:sz w:val="28"/>
          <w:szCs w:val="28"/>
        </w:rPr>
        <w:t>That</w:t>
      </w:r>
      <w:proofErr w:type="spellEnd"/>
      <w:r w:rsidRPr="009040DC">
        <w:rPr>
          <w:sz w:val="28"/>
          <w:szCs w:val="28"/>
        </w:rPr>
        <w:t xml:space="preserve"> Art!),</w:t>
      </w:r>
      <w:r w:rsidRPr="009040DC">
        <w:rPr>
          <w:rStyle w:val="Pogrubienie"/>
          <w:sz w:val="28"/>
          <w:szCs w:val="28"/>
        </w:rPr>
        <w:t xml:space="preserve"> </w:t>
      </w:r>
      <w:r w:rsidRPr="009040DC">
        <w:rPr>
          <w:rStyle w:val="Pogrubienie"/>
          <w:b w:val="0"/>
          <w:sz w:val="28"/>
          <w:szCs w:val="28"/>
        </w:rPr>
        <w:t>Maria Rus Bojan (kurator,</w:t>
      </w:r>
      <w:r w:rsidRPr="009040DC">
        <w:rPr>
          <w:sz w:val="28"/>
          <w:szCs w:val="28"/>
        </w:rPr>
        <w:t xml:space="preserve"> członek m.in. REEAC działającego przy londyńskim Tate Modern), Mariusz</w:t>
      </w:r>
      <w:r w:rsidRPr="009040DC">
        <w:rPr>
          <w:rStyle w:val="Pogrubienie"/>
          <w:sz w:val="28"/>
          <w:szCs w:val="28"/>
        </w:rPr>
        <w:t xml:space="preserve"> </w:t>
      </w:r>
      <w:r w:rsidRPr="009040DC">
        <w:rPr>
          <w:rStyle w:val="Pogrubienie"/>
          <w:b w:val="0"/>
          <w:sz w:val="28"/>
          <w:szCs w:val="28"/>
        </w:rPr>
        <w:t>Hermansdorfer (historyk i</w:t>
      </w:r>
      <w:r w:rsidRPr="009040DC">
        <w:rPr>
          <w:rStyle w:val="Pogrubienie"/>
          <w:sz w:val="28"/>
          <w:szCs w:val="28"/>
        </w:rPr>
        <w:t xml:space="preserve"> </w:t>
      </w:r>
      <w:r w:rsidRPr="009040DC">
        <w:rPr>
          <w:sz w:val="28"/>
          <w:szCs w:val="28"/>
        </w:rPr>
        <w:t xml:space="preserve">krytyk sztuki). </w:t>
      </w:r>
    </w:p>
    <w:p w:rsidR="000A4794" w:rsidRPr="009040DC" w:rsidRDefault="000A4794" w:rsidP="000A4794">
      <w:pPr>
        <w:pStyle w:val="NormalnyWeb"/>
        <w:rPr>
          <w:rFonts w:asciiTheme="minorHAnsi" w:hAnsiTheme="minorHAnsi"/>
          <w:sz w:val="28"/>
          <w:szCs w:val="28"/>
        </w:rPr>
      </w:pPr>
      <w:r w:rsidRPr="009040DC">
        <w:rPr>
          <w:rStyle w:val="Pogrubienie"/>
          <w:rFonts w:asciiTheme="minorHAnsi" w:hAnsiTheme="minorHAnsi"/>
          <w:sz w:val="28"/>
          <w:szCs w:val="28"/>
        </w:rPr>
        <w:t>Maria Rus Bojan-</w:t>
      </w:r>
      <w:r w:rsidRPr="009040DC">
        <w:rPr>
          <w:rFonts w:asciiTheme="minorHAnsi" w:hAnsiTheme="minorHAnsi"/>
          <w:sz w:val="28"/>
          <w:szCs w:val="28"/>
        </w:rPr>
        <w:t xml:space="preserve">międzynarodowa kuratorka sztuki, mieszka w Amsterdamie. Członek Komitetu Akwizycyjnego ds. Rosji oraz Europy Wschodniej (Russia and </w:t>
      </w:r>
      <w:proofErr w:type="spellStart"/>
      <w:r w:rsidRPr="009040DC">
        <w:rPr>
          <w:rFonts w:asciiTheme="minorHAnsi" w:hAnsiTheme="minorHAnsi"/>
          <w:sz w:val="28"/>
          <w:szCs w:val="28"/>
        </w:rPr>
        <w:t>Eastern</w:t>
      </w:r>
      <w:proofErr w:type="spellEnd"/>
      <w:r w:rsidRPr="009040DC">
        <w:rPr>
          <w:rFonts w:asciiTheme="minorHAnsi" w:hAnsiTheme="minorHAnsi"/>
          <w:sz w:val="28"/>
          <w:szCs w:val="28"/>
        </w:rPr>
        <w:t xml:space="preserve"> Europe </w:t>
      </w:r>
      <w:proofErr w:type="spellStart"/>
      <w:r w:rsidRPr="009040DC">
        <w:rPr>
          <w:rFonts w:asciiTheme="minorHAnsi" w:hAnsiTheme="minorHAnsi"/>
          <w:sz w:val="28"/>
          <w:szCs w:val="28"/>
        </w:rPr>
        <w:t>Acquisition</w:t>
      </w:r>
      <w:proofErr w:type="spellEnd"/>
      <w:r w:rsidRPr="009040DC">
        <w:rPr>
          <w:rFonts w:asciiTheme="minorHAnsi" w:hAnsiTheme="minorHAnsi"/>
          <w:sz w:val="28"/>
          <w:szCs w:val="28"/>
        </w:rPr>
        <w:t xml:space="preserve"> </w:t>
      </w:r>
      <w:proofErr w:type="spellStart"/>
      <w:r w:rsidRPr="009040DC">
        <w:rPr>
          <w:rFonts w:asciiTheme="minorHAnsi" w:hAnsiTheme="minorHAnsi"/>
          <w:sz w:val="28"/>
          <w:szCs w:val="28"/>
        </w:rPr>
        <w:t>Committee</w:t>
      </w:r>
      <w:proofErr w:type="spellEnd"/>
      <w:r w:rsidRPr="009040DC">
        <w:rPr>
          <w:rFonts w:asciiTheme="minorHAnsi" w:hAnsiTheme="minorHAnsi"/>
          <w:sz w:val="28"/>
          <w:szCs w:val="28"/>
        </w:rPr>
        <w:t xml:space="preserve">, REEAC) działającego przy londyńskim Tate Modern oraz członek Kuratorium Muzeum </w:t>
      </w:r>
      <w:proofErr w:type="spellStart"/>
      <w:r w:rsidRPr="009040DC">
        <w:rPr>
          <w:rFonts w:asciiTheme="minorHAnsi" w:hAnsiTheme="minorHAnsi"/>
          <w:sz w:val="28"/>
          <w:szCs w:val="28"/>
        </w:rPr>
        <w:t>Beelden</w:t>
      </w:r>
      <w:proofErr w:type="spellEnd"/>
      <w:r w:rsidRPr="009040DC">
        <w:rPr>
          <w:rFonts w:asciiTheme="minorHAnsi" w:hAnsiTheme="minorHAnsi"/>
          <w:sz w:val="28"/>
          <w:szCs w:val="28"/>
        </w:rPr>
        <w:t xml:space="preserve"> </w:t>
      </w:r>
      <w:proofErr w:type="spellStart"/>
      <w:r w:rsidRPr="009040DC">
        <w:rPr>
          <w:rFonts w:asciiTheme="minorHAnsi" w:hAnsiTheme="minorHAnsi"/>
          <w:sz w:val="28"/>
          <w:szCs w:val="28"/>
        </w:rPr>
        <w:t>aan</w:t>
      </w:r>
      <w:proofErr w:type="spellEnd"/>
      <w:r w:rsidRPr="009040DC">
        <w:rPr>
          <w:rFonts w:asciiTheme="minorHAnsi" w:hAnsiTheme="minorHAnsi"/>
          <w:sz w:val="28"/>
          <w:szCs w:val="28"/>
        </w:rPr>
        <w:t xml:space="preserve"> </w:t>
      </w:r>
      <w:proofErr w:type="spellStart"/>
      <w:r w:rsidRPr="009040DC">
        <w:rPr>
          <w:rFonts w:asciiTheme="minorHAnsi" w:hAnsiTheme="minorHAnsi"/>
          <w:sz w:val="28"/>
          <w:szCs w:val="28"/>
        </w:rPr>
        <w:t>Zee</w:t>
      </w:r>
      <w:proofErr w:type="spellEnd"/>
      <w:r w:rsidRPr="009040DC">
        <w:rPr>
          <w:rFonts w:asciiTheme="minorHAnsi" w:hAnsiTheme="minorHAnsi"/>
          <w:sz w:val="28"/>
          <w:szCs w:val="28"/>
        </w:rPr>
        <w:t xml:space="preserve"> w Hadze.</w:t>
      </w:r>
    </w:p>
    <w:p w:rsidR="000A4794" w:rsidRPr="009040DC" w:rsidRDefault="000A4794" w:rsidP="000A4794">
      <w:pPr>
        <w:pStyle w:val="NormalnyWeb"/>
        <w:rPr>
          <w:rFonts w:asciiTheme="minorHAnsi" w:hAnsiTheme="minorHAnsi"/>
          <w:sz w:val="28"/>
          <w:szCs w:val="28"/>
        </w:rPr>
      </w:pPr>
      <w:r w:rsidRPr="009040DC">
        <w:rPr>
          <w:rStyle w:val="Pogrubienie"/>
          <w:rFonts w:asciiTheme="minorHAnsi" w:hAnsiTheme="minorHAnsi"/>
          <w:sz w:val="28"/>
          <w:szCs w:val="28"/>
        </w:rPr>
        <w:t>Mariusz Hermansdorfer - </w:t>
      </w:r>
      <w:r w:rsidRPr="009040DC">
        <w:rPr>
          <w:rFonts w:asciiTheme="minorHAnsi" w:hAnsiTheme="minorHAnsi"/>
          <w:sz w:val="28"/>
          <w:szCs w:val="28"/>
        </w:rPr>
        <w:t xml:space="preserve">historyk i krytyk sztuki. Wieloletni dyrektor Muzeum Narodowego we Wrocławiu. Zainicjował adaptację Pawilonu Czterech Kopuł na Muzeum Sztuki Współczesnej, przekazał też Muzeum kolekcję prac polskich artystów współczesnych. Członek m.in. Międzynarodowego Stowarzyszenia Krytyków Sztuki.  </w:t>
      </w:r>
    </w:p>
    <w:p w:rsidR="000A4794" w:rsidRPr="009040DC" w:rsidRDefault="000A4794" w:rsidP="000A4794">
      <w:pPr>
        <w:pStyle w:val="NormalnyWeb"/>
        <w:rPr>
          <w:rFonts w:asciiTheme="minorHAnsi" w:hAnsiTheme="minorHAnsi"/>
          <w:sz w:val="28"/>
          <w:szCs w:val="28"/>
        </w:rPr>
      </w:pPr>
      <w:r w:rsidRPr="009040DC">
        <w:rPr>
          <w:rStyle w:val="Pogrubienie"/>
          <w:rFonts w:asciiTheme="minorHAnsi" w:hAnsiTheme="minorHAnsi"/>
          <w:sz w:val="28"/>
          <w:szCs w:val="28"/>
        </w:rPr>
        <w:t xml:space="preserve"> </w:t>
      </w:r>
      <w:r w:rsidRPr="009040DC">
        <w:rPr>
          <w:rFonts w:asciiTheme="minorHAnsi" w:hAnsiTheme="minorHAnsi"/>
          <w:sz w:val="28"/>
          <w:szCs w:val="28"/>
        </w:rPr>
        <w:t xml:space="preserve"> godz. 17.00-18.00</w:t>
      </w:r>
    </w:p>
    <w:p w:rsidR="000A4794" w:rsidRPr="009040DC" w:rsidRDefault="000A4794" w:rsidP="000A4794">
      <w:pPr>
        <w:spacing w:after="0" w:line="240" w:lineRule="auto"/>
        <w:rPr>
          <w:rFonts w:cs="Times New Roman"/>
          <w:sz w:val="28"/>
          <w:szCs w:val="28"/>
        </w:rPr>
      </w:pPr>
      <w:r w:rsidRPr="009040DC">
        <w:rPr>
          <w:rFonts w:cs="Times New Roman"/>
          <w:sz w:val="28"/>
          <w:szCs w:val="28"/>
        </w:rPr>
        <w:lastRenderedPageBreak/>
        <w:t xml:space="preserve">„Jak zmieni się rynek sztuki w Polsce? 6 grudnia 2017 wchodzą nowe regulacje prawne obrotu dziełami sztuki”- dr Wojciech Szafrański   </w:t>
      </w:r>
    </w:p>
    <w:p w:rsidR="000A4794" w:rsidRPr="009040DC" w:rsidRDefault="000A4794" w:rsidP="000A4794">
      <w:pPr>
        <w:pStyle w:val="NormalnyWeb"/>
        <w:rPr>
          <w:rFonts w:asciiTheme="minorHAnsi" w:hAnsiTheme="minorHAnsi"/>
          <w:sz w:val="28"/>
          <w:szCs w:val="28"/>
        </w:rPr>
      </w:pPr>
      <w:r w:rsidRPr="009040DC">
        <w:rPr>
          <w:rFonts w:asciiTheme="minorHAnsi" w:hAnsiTheme="minorHAnsi"/>
          <w:b/>
          <w:sz w:val="28"/>
          <w:szCs w:val="28"/>
        </w:rPr>
        <w:t>dr Wojciech Szafrański</w:t>
      </w:r>
      <w:r w:rsidRPr="009040DC">
        <w:rPr>
          <w:rFonts w:asciiTheme="minorHAnsi" w:hAnsiTheme="minorHAnsi"/>
          <w:sz w:val="28"/>
          <w:szCs w:val="28"/>
        </w:rPr>
        <w:t xml:space="preserve"> – adiunkt na Wydziale Prawa i Administracji Uniwersytetu im. Adama Mickiewicza w Poznaniu, kierownik Zespołu Naukowo-Badawczego Obrotu Dziełami Sztuki i Prawnej Ochrony Dziedzictwa Kulturowego. Doradca ds. rynku sztuki w Programach Ministra Kultury i Dziedzictwa Narodowego. </w:t>
      </w:r>
    </w:p>
    <w:p w:rsidR="000A4794" w:rsidRPr="009040DC" w:rsidRDefault="000A4794" w:rsidP="000A4794">
      <w:pPr>
        <w:spacing w:after="0" w:line="240" w:lineRule="auto"/>
        <w:ind w:left="360"/>
        <w:rPr>
          <w:rFonts w:eastAsia="Times New Roman" w:cs="Times New Roman"/>
          <w:sz w:val="28"/>
          <w:szCs w:val="28"/>
        </w:rPr>
      </w:pPr>
      <w:r w:rsidRPr="009040DC">
        <w:rPr>
          <w:rFonts w:eastAsia="Times New Roman" w:cs="Times New Roman"/>
          <w:sz w:val="28"/>
          <w:szCs w:val="28"/>
        </w:rPr>
        <w:t xml:space="preserve"> </w:t>
      </w:r>
    </w:p>
    <w:p w:rsidR="000A4794" w:rsidRPr="009040DC" w:rsidRDefault="000A4794" w:rsidP="000A4794">
      <w:pPr>
        <w:spacing w:after="0" w:line="240" w:lineRule="auto"/>
        <w:rPr>
          <w:rFonts w:eastAsia="Times New Roman" w:cs="Times New Roman"/>
          <w:b/>
          <w:sz w:val="28"/>
          <w:szCs w:val="28"/>
        </w:rPr>
      </w:pPr>
      <w:r w:rsidRPr="009040DC">
        <w:rPr>
          <w:rFonts w:eastAsia="Times New Roman" w:cs="Times New Roman"/>
          <w:b/>
          <w:sz w:val="28"/>
          <w:szCs w:val="28"/>
        </w:rPr>
        <w:t xml:space="preserve">Niedziela </w:t>
      </w:r>
    </w:p>
    <w:p w:rsidR="000A4794" w:rsidRPr="009040DC" w:rsidRDefault="000A4794" w:rsidP="000A4794">
      <w:pPr>
        <w:spacing w:after="0" w:line="240" w:lineRule="auto"/>
        <w:ind w:left="360"/>
        <w:rPr>
          <w:rFonts w:eastAsia="Times New Roman" w:cs="Times New Roman"/>
          <w:sz w:val="28"/>
          <w:szCs w:val="28"/>
        </w:rPr>
      </w:pPr>
    </w:p>
    <w:p w:rsidR="000A4794" w:rsidRPr="009040DC" w:rsidRDefault="000A4794" w:rsidP="000A4794">
      <w:pPr>
        <w:spacing w:after="0" w:line="240" w:lineRule="auto"/>
        <w:rPr>
          <w:rFonts w:eastAsia="Times New Roman" w:cs="Times New Roman"/>
          <w:sz w:val="28"/>
          <w:szCs w:val="28"/>
        </w:rPr>
      </w:pPr>
      <w:r w:rsidRPr="009040DC">
        <w:rPr>
          <w:rFonts w:eastAsia="Times New Roman" w:cs="Times New Roman"/>
          <w:sz w:val="28"/>
          <w:szCs w:val="28"/>
        </w:rPr>
        <w:t>godz. 12.00</w:t>
      </w:r>
      <w:r w:rsidRPr="009040DC">
        <w:rPr>
          <w:rFonts w:cs="Times New Roman"/>
          <w:sz w:val="28"/>
          <w:szCs w:val="28"/>
        </w:rPr>
        <w:t>-</w:t>
      </w:r>
      <w:r w:rsidRPr="009040DC">
        <w:rPr>
          <w:rFonts w:eastAsia="Times New Roman" w:cs="Times New Roman"/>
          <w:sz w:val="28"/>
          <w:szCs w:val="28"/>
        </w:rPr>
        <w:t>13.00</w:t>
      </w:r>
    </w:p>
    <w:p w:rsidR="000A4794" w:rsidRPr="009040DC" w:rsidRDefault="000A4794" w:rsidP="000A4794">
      <w:pPr>
        <w:spacing w:after="0" w:line="240" w:lineRule="auto"/>
        <w:rPr>
          <w:rFonts w:eastAsia="Times New Roman" w:cs="Times New Roman"/>
          <w:sz w:val="28"/>
          <w:szCs w:val="28"/>
        </w:rPr>
      </w:pPr>
    </w:p>
    <w:p w:rsidR="000A4794" w:rsidRPr="009040DC" w:rsidRDefault="000A4794" w:rsidP="000A4794">
      <w:pPr>
        <w:spacing w:after="0" w:line="240" w:lineRule="auto"/>
        <w:rPr>
          <w:rFonts w:eastAsia="Times New Roman" w:cs="Times New Roman"/>
          <w:sz w:val="28"/>
          <w:szCs w:val="28"/>
        </w:rPr>
      </w:pPr>
      <w:r w:rsidRPr="009040DC">
        <w:rPr>
          <w:rFonts w:eastAsia="Times New Roman" w:cs="Times New Roman"/>
          <w:sz w:val="28"/>
          <w:szCs w:val="28"/>
        </w:rPr>
        <w:t>„Co z tą awangardą ”- Jan Michalski (krytyk sztuki, Galeria „Zderzak”) i Łukasz Radwan (dziennikarz)</w:t>
      </w:r>
    </w:p>
    <w:p w:rsidR="000A4794" w:rsidRPr="009040DC" w:rsidRDefault="000A4794" w:rsidP="000A4794">
      <w:pPr>
        <w:spacing w:after="0" w:line="240" w:lineRule="auto"/>
        <w:rPr>
          <w:rFonts w:eastAsia="Times New Roman" w:cs="Times New Roman"/>
          <w:sz w:val="28"/>
          <w:szCs w:val="28"/>
        </w:rPr>
      </w:pPr>
    </w:p>
    <w:p w:rsidR="000A4794" w:rsidRPr="009040DC" w:rsidRDefault="0031180B" w:rsidP="000A4794">
      <w:pPr>
        <w:spacing w:after="0" w:line="240" w:lineRule="auto"/>
        <w:rPr>
          <w:rFonts w:eastAsia="Times New Roman" w:cs="Times New Roman"/>
          <w:sz w:val="28"/>
          <w:szCs w:val="28"/>
        </w:rPr>
      </w:pPr>
      <w:r w:rsidRPr="009040DC">
        <w:rPr>
          <w:sz w:val="28"/>
          <w:szCs w:val="28"/>
        </w:rPr>
        <w:t>godz. 14.00-15</w:t>
      </w:r>
      <w:r w:rsidR="000A4794" w:rsidRPr="009040DC">
        <w:rPr>
          <w:sz w:val="28"/>
          <w:szCs w:val="28"/>
        </w:rPr>
        <w:t>.00</w:t>
      </w:r>
    </w:p>
    <w:p w:rsidR="000A4794" w:rsidRPr="009040DC" w:rsidRDefault="000A4794" w:rsidP="000A4794">
      <w:pPr>
        <w:spacing w:after="0" w:line="240" w:lineRule="auto"/>
        <w:rPr>
          <w:rFonts w:eastAsia="Times New Roman" w:cs="Times New Roman"/>
          <w:sz w:val="28"/>
          <w:szCs w:val="28"/>
        </w:rPr>
      </w:pPr>
    </w:p>
    <w:p w:rsidR="000A4794" w:rsidRPr="009040DC" w:rsidRDefault="000A4794" w:rsidP="000A4794">
      <w:pPr>
        <w:spacing w:after="0" w:line="240" w:lineRule="auto"/>
        <w:rPr>
          <w:rFonts w:eastAsia="Times New Roman" w:cs="Times New Roman"/>
          <w:sz w:val="28"/>
          <w:szCs w:val="28"/>
        </w:rPr>
      </w:pPr>
      <w:r w:rsidRPr="009040DC">
        <w:rPr>
          <w:rFonts w:cs="Times New Roman"/>
          <w:sz w:val="28"/>
          <w:szCs w:val="28"/>
        </w:rPr>
        <w:t xml:space="preserve">„Liderzy polskiego rynku sztuki współczesnej i dawnej. Raport   ARTINFO.pl  2017” - Rafał </w:t>
      </w:r>
      <w:proofErr w:type="spellStart"/>
      <w:r w:rsidRPr="009040DC">
        <w:rPr>
          <w:rFonts w:cs="Times New Roman"/>
          <w:sz w:val="28"/>
          <w:szCs w:val="28"/>
        </w:rPr>
        <w:t>Kamecki</w:t>
      </w:r>
      <w:proofErr w:type="spellEnd"/>
      <w:r w:rsidRPr="009040DC">
        <w:rPr>
          <w:rFonts w:cs="Times New Roman"/>
          <w:sz w:val="28"/>
          <w:szCs w:val="28"/>
        </w:rPr>
        <w:t xml:space="preserve"> (prezes  Artinfo.pl)</w:t>
      </w:r>
    </w:p>
    <w:p w:rsidR="000A4794" w:rsidRPr="009040DC" w:rsidRDefault="000A4794" w:rsidP="000A4794">
      <w:pPr>
        <w:spacing w:after="0" w:line="240" w:lineRule="auto"/>
        <w:rPr>
          <w:rFonts w:eastAsia="Times New Roman" w:cs="Times New Roman"/>
          <w:sz w:val="28"/>
          <w:szCs w:val="28"/>
        </w:rPr>
      </w:pPr>
    </w:p>
    <w:p w:rsidR="000A4794" w:rsidRPr="009040DC" w:rsidRDefault="0031180B" w:rsidP="000A4794">
      <w:pPr>
        <w:spacing w:after="0" w:line="240" w:lineRule="auto"/>
        <w:rPr>
          <w:rFonts w:eastAsia="Times New Roman" w:cs="Times New Roman"/>
          <w:sz w:val="28"/>
          <w:szCs w:val="28"/>
        </w:rPr>
      </w:pPr>
      <w:r w:rsidRPr="009040DC">
        <w:rPr>
          <w:rFonts w:eastAsia="Times New Roman" w:cs="Times New Roman"/>
          <w:sz w:val="28"/>
          <w:szCs w:val="28"/>
        </w:rPr>
        <w:t>godz. 16</w:t>
      </w:r>
      <w:r w:rsidR="000A4794" w:rsidRPr="009040DC">
        <w:rPr>
          <w:rFonts w:eastAsia="Times New Roman" w:cs="Times New Roman"/>
          <w:sz w:val="28"/>
          <w:szCs w:val="28"/>
        </w:rPr>
        <w:t>.00</w:t>
      </w:r>
      <w:r w:rsidR="000A4794" w:rsidRPr="009040DC">
        <w:rPr>
          <w:rFonts w:cs="Times New Roman"/>
          <w:sz w:val="28"/>
          <w:szCs w:val="28"/>
        </w:rPr>
        <w:t>-</w:t>
      </w:r>
      <w:r w:rsidRPr="009040DC">
        <w:rPr>
          <w:rFonts w:eastAsia="Times New Roman" w:cs="Times New Roman"/>
          <w:sz w:val="28"/>
          <w:szCs w:val="28"/>
        </w:rPr>
        <w:t xml:space="preserve"> 17</w:t>
      </w:r>
      <w:r w:rsidR="000A4794" w:rsidRPr="009040DC">
        <w:rPr>
          <w:rFonts w:eastAsia="Times New Roman" w:cs="Times New Roman"/>
          <w:sz w:val="28"/>
          <w:szCs w:val="28"/>
        </w:rPr>
        <w:t>.00</w:t>
      </w:r>
    </w:p>
    <w:p w:rsidR="000A4794" w:rsidRPr="009040DC" w:rsidRDefault="000A4794" w:rsidP="000A4794">
      <w:pPr>
        <w:spacing w:after="0" w:line="240" w:lineRule="auto"/>
        <w:rPr>
          <w:rFonts w:eastAsia="Times New Roman" w:cs="Times New Roman"/>
          <w:sz w:val="28"/>
          <w:szCs w:val="28"/>
        </w:rPr>
      </w:pPr>
    </w:p>
    <w:p w:rsidR="000A4794" w:rsidRPr="009040DC" w:rsidRDefault="000A4794" w:rsidP="000A4794">
      <w:pPr>
        <w:spacing w:after="0" w:line="240" w:lineRule="auto"/>
        <w:rPr>
          <w:rFonts w:eastAsia="Times New Roman" w:cs="Times New Roman"/>
          <w:sz w:val="28"/>
          <w:szCs w:val="28"/>
        </w:rPr>
      </w:pPr>
      <w:r w:rsidRPr="009040DC">
        <w:rPr>
          <w:rFonts w:eastAsia="Times New Roman" w:cs="Times New Roman"/>
          <w:sz w:val="28"/>
          <w:szCs w:val="28"/>
        </w:rPr>
        <w:t>Panel dyskusyjny</w:t>
      </w:r>
    </w:p>
    <w:p w:rsidR="000A4794" w:rsidRPr="009040DC" w:rsidRDefault="000A4794" w:rsidP="0031180B">
      <w:pPr>
        <w:spacing w:after="0" w:line="240" w:lineRule="auto"/>
        <w:rPr>
          <w:rFonts w:eastAsia="Times New Roman" w:cs="Times New Roman"/>
          <w:sz w:val="28"/>
          <w:szCs w:val="28"/>
        </w:rPr>
      </w:pPr>
      <w:r w:rsidRPr="009040DC">
        <w:rPr>
          <w:rFonts w:eastAsia="Times New Roman" w:cs="Times New Roman"/>
          <w:sz w:val="28"/>
          <w:szCs w:val="28"/>
        </w:rPr>
        <w:t>„Instytucja publiczna - placówka badawcza czy rynkowy gracz”- moderator Karolina Staszak („</w:t>
      </w:r>
      <w:proofErr w:type="spellStart"/>
      <w:r w:rsidRPr="009040DC">
        <w:rPr>
          <w:rFonts w:eastAsia="Times New Roman" w:cs="Times New Roman"/>
          <w:sz w:val="28"/>
          <w:szCs w:val="28"/>
        </w:rPr>
        <w:t>Arteon</w:t>
      </w:r>
      <w:proofErr w:type="spellEnd"/>
      <w:r w:rsidRPr="009040DC">
        <w:rPr>
          <w:rFonts w:eastAsia="Times New Roman" w:cs="Times New Roman"/>
          <w:sz w:val="28"/>
          <w:szCs w:val="28"/>
        </w:rPr>
        <w:t>”), Andrzej Biernacki (Galeria Browarna, „</w:t>
      </w:r>
      <w:proofErr w:type="spellStart"/>
      <w:r w:rsidRPr="009040DC">
        <w:rPr>
          <w:rFonts w:eastAsia="Times New Roman" w:cs="Times New Roman"/>
          <w:sz w:val="28"/>
          <w:szCs w:val="28"/>
        </w:rPr>
        <w:t>Arteon</w:t>
      </w:r>
      <w:proofErr w:type="spellEnd"/>
      <w:r w:rsidRPr="009040DC">
        <w:rPr>
          <w:rFonts w:eastAsia="Times New Roman" w:cs="Times New Roman"/>
          <w:sz w:val="28"/>
          <w:szCs w:val="28"/>
        </w:rPr>
        <w:t>”), prof. Piotr Juszkiewicz (Instytut Historii Sztuki UAM), Janusz Miliszkiewicz (dziennikarz, „Rzeczpospolita”)</w:t>
      </w:r>
    </w:p>
    <w:p w:rsidR="00113450" w:rsidRDefault="00113450" w:rsidP="000A4794">
      <w:pPr>
        <w:spacing w:line="240" w:lineRule="auto"/>
        <w:rPr>
          <w:sz w:val="28"/>
          <w:szCs w:val="28"/>
        </w:rPr>
      </w:pPr>
    </w:p>
    <w:p w:rsidR="00113450" w:rsidRDefault="006076BF" w:rsidP="000A4794">
      <w:pPr>
        <w:spacing w:line="240" w:lineRule="auto"/>
        <w:rPr>
          <w:sz w:val="28"/>
          <w:szCs w:val="28"/>
        </w:rPr>
      </w:pPr>
      <w:r>
        <w:rPr>
          <w:sz w:val="28"/>
          <w:szCs w:val="28"/>
        </w:rPr>
        <w:t xml:space="preserve"> </w:t>
      </w:r>
    </w:p>
    <w:p w:rsidR="0021248F" w:rsidRDefault="0021248F" w:rsidP="000A4794">
      <w:pPr>
        <w:spacing w:line="240" w:lineRule="auto"/>
        <w:rPr>
          <w:sz w:val="28"/>
          <w:szCs w:val="28"/>
        </w:rPr>
      </w:pPr>
      <w:r>
        <w:rPr>
          <w:sz w:val="28"/>
          <w:szCs w:val="28"/>
        </w:rPr>
        <w:t xml:space="preserve">Kontakt: Kama </w:t>
      </w:r>
      <w:proofErr w:type="spellStart"/>
      <w:r>
        <w:rPr>
          <w:sz w:val="28"/>
          <w:szCs w:val="28"/>
        </w:rPr>
        <w:t>Zboralska</w:t>
      </w:r>
      <w:proofErr w:type="spellEnd"/>
      <w:r>
        <w:rPr>
          <w:sz w:val="28"/>
          <w:szCs w:val="28"/>
        </w:rPr>
        <w:t xml:space="preserve"> </w:t>
      </w:r>
      <w:hyperlink r:id="rId5" w:history="1">
        <w:r w:rsidRPr="00625610">
          <w:rPr>
            <w:rStyle w:val="Hipercze"/>
            <w:sz w:val="28"/>
            <w:szCs w:val="28"/>
          </w:rPr>
          <w:t>k_zboralska@poczta.onet.pl</w:t>
        </w:r>
      </w:hyperlink>
      <w:r>
        <w:rPr>
          <w:sz w:val="28"/>
          <w:szCs w:val="28"/>
        </w:rPr>
        <w:t xml:space="preserve"> </w:t>
      </w:r>
    </w:p>
    <w:p w:rsidR="0021248F" w:rsidRPr="009040DC" w:rsidRDefault="0021248F" w:rsidP="000A4794">
      <w:pPr>
        <w:spacing w:line="240" w:lineRule="auto"/>
        <w:rPr>
          <w:sz w:val="28"/>
          <w:szCs w:val="28"/>
        </w:rPr>
      </w:pPr>
      <w:r>
        <w:rPr>
          <w:sz w:val="28"/>
          <w:szCs w:val="28"/>
        </w:rPr>
        <w:t>Tel. 692 445 650</w:t>
      </w:r>
    </w:p>
    <w:p w:rsidR="000A4794" w:rsidRPr="009040DC" w:rsidRDefault="000A4794" w:rsidP="000A4794">
      <w:pPr>
        <w:spacing w:line="240" w:lineRule="auto"/>
        <w:ind w:left="426"/>
        <w:rPr>
          <w:rFonts w:cs="Times New Roman"/>
          <w:b/>
          <w:sz w:val="28"/>
          <w:szCs w:val="28"/>
        </w:rPr>
      </w:pPr>
    </w:p>
    <w:p w:rsidR="000A4794" w:rsidRPr="009040DC" w:rsidRDefault="0031180B" w:rsidP="000A4794">
      <w:pPr>
        <w:spacing w:line="240" w:lineRule="auto"/>
        <w:ind w:left="426"/>
        <w:rPr>
          <w:rFonts w:cs="Times New Roman"/>
          <w:b/>
          <w:sz w:val="28"/>
          <w:szCs w:val="28"/>
        </w:rPr>
      </w:pPr>
      <w:r w:rsidRPr="009040DC">
        <w:rPr>
          <w:rFonts w:cs="Times New Roman"/>
          <w:b/>
          <w:noProof/>
          <w:sz w:val="28"/>
          <w:szCs w:val="28"/>
        </w:rPr>
        <w:drawing>
          <wp:inline distT="0" distB="0" distL="0" distR="0">
            <wp:extent cx="5194300" cy="1244600"/>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logo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94300" cy="1244600"/>
                    </a:xfrm>
                    <a:prstGeom prst="rect">
                      <a:avLst/>
                    </a:prstGeom>
                  </pic:spPr>
                </pic:pic>
              </a:graphicData>
            </a:graphic>
          </wp:inline>
        </w:drawing>
      </w:r>
    </w:p>
    <w:p w:rsidR="00D56807" w:rsidRPr="00644709" w:rsidRDefault="00D56807" w:rsidP="000A4794">
      <w:pPr>
        <w:spacing w:line="240" w:lineRule="auto"/>
        <w:rPr>
          <w:sz w:val="28"/>
          <w:szCs w:val="28"/>
        </w:rPr>
      </w:pPr>
      <w:bookmarkStart w:id="0" w:name="_GoBack"/>
      <w:bookmarkEnd w:id="0"/>
    </w:p>
    <w:sectPr w:rsidR="00D56807" w:rsidRPr="00644709" w:rsidSect="001F5D40">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useFELayout/>
  </w:compat>
  <w:rsids>
    <w:rsidRoot w:val="004A1767"/>
    <w:rsid w:val="000A4794"/>
    <w:rsid w:val="00113450"/>
    <w:rsid w:val="00172855"/>
    <w:rsid w:val="001F5D40"/>
    <w:rsid w:val="0021248F"/>
    <w:rsid w:val="00217CA0"/>
    <w:rsid w:val="0022541D"/>
    <w:rsid w:val="00233CF6"/>
    <w:rsid w:val="0031180B"/>
    <w:rsid w:val="00332771"/>
    <w:rsid w:val="00351CEE"/>
    <w:rsid w:val="003E68A4"/>
    <w:rsid w:val="004A1767"/>
    <w:rsid w:val="004C3FBE"/>
    <w:rsid w:val="00602560"/>
    <w:rsid w:val="006076BF"/>
    <w:rsid w:val="00644709"/>
    <w:rsid w:val="006F1069"/>
    <w:rsid w:val="00724657"/>
    <w:rsid w:val="007A0FE7"/>
    <w:rsid w:val="007A6FE3"/>
    <w:rsid w:val="007E7B18"/>
    <w:rsid w:val="00845836"/>
    <w:rsid w:val="008C21A5"/>
    <w:rsid w:val="008F144E"/>
    <w:rsid w:val="009040DC"/>
    <w:rsid w:val="009450EB"/>
    <w:rsid w:val="009F439D"/>
    <w:rsid w:val="00A377D0"/>
    <w:rsid w:val="00A83A9F"/>
    <w:rsid w:val="00C325D4"/>
    <w:rsid w:val="00D56807"/>
    <w:rsid w:val="00D95FE7"/>
    <w:rsid w:val="00E851D3"/>
    <w:rsid w:val="00F843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436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F5D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5D40"/>
    <w:rPr>
      <w:rFonts w:ascii="Tahoma" w:hAnsi="Tahoma" w:cs="Tahoma"/>
      <w:sz w:val="16"/>
      <w:szCs w:val="16"/>
    </w:rPr>
  </w:style>
  <w:style w:type="paragraph" w:styleId="NormalnyWeb">
    <w:name w:val="Normal (Web)"/>
    <w:basedOn w:val="Normalny"/>
    <w:uiPriority w:val="99"/>
    <w:unhideWhenUsed/>
    <w:rsid w:val="000A4794"/>
    <w:pPr>
      <w:spacing w:before="100" w:beforeAutospacing="1" w:after="100" w:afterAutospacing="1" w:line="240" w:lineRule="auto"/>
    </w:pPr>
    <w:rPr>
      <w:rFonts w:ascii="Verdana" w:eastAsia="Times New Roman" w:hAnsi="Verdana" w:cs="Times New Roman"/>
      <w:sz w:val="23"/>
      <w:szCs w:val="23"/>
    </w:rPr>
  </w:style>
  <w:style w:type="character" w:styleId="Uwydatnienie">
    <w:name w:val="Emphasis"/>
    <w:basedOn w:val="Domylnaczcionkaakapitu"/>
    <w:uiPriority w:val="20"/>
    <w:qFormat/>
    <w:rsid w:val="000A4794"/>
    <w:rPr>
      <w:i/>
      <w:iCs/>
    </w:rPr>
  </w:style>
  <w:style w:type="character" w:styleId="Pogrubienie">
    <w:name w:val="Strong"/>
    <w:basedOn w:val="Domylnaczcionkaakapitu"/>
    <w:uiPriority w:val="22"/>
    <w:qFormat/>
    <w:rsid w:val="000A4794"/>
    <w:rPr>
      <w:b/>
      <w:bCs/>
    </w:rPr>
  </w:style>
  <w:style w:type="character" w:styleId="Hipercze">
    <w:name w:val="Hyperlink"/>
    <w:basedOn w:val="Domylnaczcionkaakapitu"/>
    <w:uiPriority w:val="99"/>
    <w:unhideWhenUsed/>
    <w:rsid w:val="002124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F5D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5D40"/>
    <w:rPr>
      <w:rFonts w:ascii="Tahoma" w:hAnsi="Tahoma" w:cs="Tahoma"/>
      <w:sz w:val="16"/>
      <w:szCs w:val="16"/>
    </w:rPr>
  </w:style>
  <w:style w:type="paragraph" w:styleId="NormalnyWeb">
    <w:name w:val="Normal (Web)"/>
    <w:basedOn w:val="Normalny"/>
    <w:uiPriority w:val="99"/>
    <w:unhideWhenUsed/>
    <w:rsid w:val="000A4794"/>
    <w:pPr>
      <w:spacing w:before="100" w:beforeAutospacing="1" w:after="100" w:afterAutospacing="1" w:line="240" w:lineRule="auto"/>
    </w:pPr>
    <w:rPr>
      <w:rFonts w:ascii="Verdana" w:eastAsia="Times New Roman" w:hAnsi="Verdana" w:cs="Times New Roman"/>
      <w:sz w:val="23"/>
      <w:szCs w:val="23"/>
    </w:rPr>
  </w:style>
  <w:style w:type="character" w:styleId="Uwydatnienie">
    <w:name w:val="Emphasis"/>
    <w:basedOn w:val="Domylnaczcionkaakapitu"/>
    <w:uiPriority w:val="20"/>
    <w:qFormat/>
    <w:rsid w:val="000A4794"/>
    <w:rPr>
      <w:i/>
      <w:iCs/>
    </w:rPr>
  </w:style>
  <w:style w:type="character" w:styleId="Pogrubienie">
    <w:name w:val="Strong"/>
    <w:basedOn w:val="Domylnaczcionkaakapitu"/>
    <w:uiPriority w:val="22"/>
    <w:qFormat/>
    <w:rsid w:val="000A4794"/>
    <w:rPr>
      <w:b/>
      <w:bCs/>
    </w:rPr>
  </w:style>
</w:styles>
</file>

<file path=word/webSettings.xml><?xml version="1.0" encoding="utf-8"?>
<w:webSettings xmlns:r="http://schemas.openxmlformats.org/officeDocument/2006/relationships" xmlns:w="http://schemas.openxmlformats.org/wordprocessingml/2006/main">
  <w:divs>
    <w:div w:id="610552055">
      <w:bodyDiv w:val="1"/>
      <w:marLeft w:val="0"/>
      <w:marRight w:val="0"/>
      <w:marTop w:val="0"/>
      <w:marBottom w:val="0"/>
      <w:divBdr>
        <w:top w:val="none" w:sz="0" w:space="0" w:color="auto"/>
        <w:left w:val="none" w:sz="0" w:space="0" w:color="auto"/>
        <w:bottom w:val="none" w:sz="0" w:space="0" w:color="auto"/>
        <w:right w:val="none" w:sz="0" w:space="0" w:color="auto"/>
      </w:divBdr>
    </w:div>
    <w:div w:id="122305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k_zboralska@poczta.onet.pl"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1692</Words>
  <Characters>10156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17</cp:revision>
  <dcterms:created xsi:type="dcterms:W3CDTF">2017-09-14T15:51:00Z</dcterms:created>
  <dcterms:modified xsi:type="dcterms:W3CDTF">2017-09-15T14:25:00Z</dcterms:modified>
</cp:coreProperties>
</file>